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656E" w:rsidRDefault="0084656E"/>
    <w:p w:rsidR="00497438" w:rsidRDefault="008362DE">
      <w:r>
        <w:rPr>
          <w:noProof/>
        </w:rPr>
        <w:drawing>
          <wp:inline distT="0" distB="0" distL="0" distR="0">
            <wp:extent cx="5940425" cy="8168084"/>
            <wp:effectExtent l="19050" t="0" r="3175" b="0"/>
            <wp:docPr id="1" name="Рисунок 1" descr="C:\Users\саухадия\Desktop\самообсл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аухадия\Desktop\самообсл.jpe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1307E" w:rsidRDefault="00C1307E"/>
    <w:p w:rsidR="00EB017C" w:rsidRDefault="00EB017C" w:rsidP="008362DE">
      <w:pPr>
        <w:keepNext/>
        <w:keepLines/>
        <w:spacing w:after="263" w:line="280" w:lineRule="exact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</w:rPr>
        <w:lastRenderedPageBreak/>
        <w:t>I. Аналитическая часть</w:t>
      </w:r>
    </w:p>
    <w:p w:rsidR="00EB017C" w:rsidRDefault="00EB017C" w:rsidP="00EB017C">
      <w:pPr>
        <w:spacing w:after="155"/>
        <w:ind w:left="-567" w:right="20" w:firstLine="58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Целями проведения самообследования муниципального бюджетного дошкольного образова</w:t>
      </w:r>
      <w:r>
        <w:rPr>
          <w:rFonts w:ascii="Times New Roman" w:hAnsi="Times New Roman" w:cs="Times New Roman"/>
          <w:color w:val="000000"/>
          <w:sz w:val="28"/>
          <w:szCs w:val="28"/>
        </w:rPr>
        <w:softHyphen/>
        <w:t>тельного учреждение «Детский сад  «Кояшкай» села Старое Казеево» Староказеевского сельского поселения Камско-Устьинского  муниципального района Республики Татарстан (далее - ДОУ) являются обеспечение дос</w:t>
      </w:r>
      <w:r>
        <w:rPr>
          <w:rFonts w:ascii="Times New Roman" w:hAnsi="Times New Roman" w:cs="Times New Roman"/>
          <w:color w:val="000000"/>
          <w:sz w:val="28"/>
          <w:szCs w:val="28"/>
        </w:rPr>
        <w:softHyphen/>
        <w:t>тупности и открытости информации о деятельности ДОУ.</w:t>
      </w:r>
    </w:p>
    <w:p w:rsidR="00EB017C" w:rsidRDefault="00EB017C" w:rsidP="00EB017C">
      <w:pPr>
        <w:pStyle w:val="20"/>
        <w:shd w:val="clear" w:color="auto" w:fill="auto"/>
        <w:spacing w:after="235" w:line="230" w:lineRule="exact"/>
        <w:ind w:left="-567" w:firstLine="587"/>
        <w:rPr>
          <w:sz w:val="28"/>
          <w:szCs w:val="28"/>
        </w:rPr>
      </w:pPr>
      <w:r>
        <w:rPr>
          <w:color w:val="000000"/>
          <w:sz w:val="28"/>
          <w:szCs w:val="28"/>
        </w:rPr>
        <w:t>1.1. Организация образовательной деятельности</w:t>
      </w:r>
    </w:p>
    <w:p w:rsidR="00EB017C" w:rsidRDefault="00EB017C" w:rsidP="00EB017C">
      <w:pPr>
        <w:pStyle w:val="30"/>
        <w:shd w:val="clear" w:color="auto" w:fill="auto"/>
        <w:spacing w:after="22" w:line="240" w:lineRule="exact"/>
        <w:ind w:left="-567" w:firstLine="587"/>
        <w:rPr>
          <w:sz w:val="28"/>
          <w:szCs w:val="28"/>
        </w:rPr>
      </w:pPr>
      <w:r>
        <w:rPr>
          <w:color w:val="000000"/>
          <w:sz w:val="28"/>
          <w:szCs w:val="28"/>
        </w:rPr>
        <w:t>1.1.1 Общая характеристика ДОУ:</w:t>
      </w:r>
    </w:p>
    <w:p w:rsidR="00EB017C" w:rsidRDefault="00EB017C" w:rsidP="00EB017C">
      <w:pPr>
        <w:spacing w:after="0" w:line="278" w:lineRule="exact"/>
        <w:ind w:left="-567" w:right="20" w:firstLine="58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ДОУ создает условия для реализации гарантированного гражданам Российской Федерации права на получение общедоступного и бесплатного дошкольного образования. ДОУ:</w:t>
      </w:r>
    </w:p>
    <w:p w:rsidR="00EB017C" w:rsidRDefault="00EB017C" w:rsidP="00EB017C">
      <w:pPr>
        <w:spacing w:after="0" w:line="278" w:lineRule="exact"/>
        <w:ind w:left="-567" w:firstLine="58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по организационно-правовой форме: муниципальное бюджетное учреждение;</w:t>
      </w:r>
    </w:p>
    <w:p w:rsidR="00EB017C" w:rsidRDefault="00EB017C" w:rsidP="00EB017C">
      <w:pPr>
        <w:spacing w:after="0" w:line="278" w:lineRule="exact"/>
        <w:ind w:left="-567" w:right="20" w:firstLine="58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по типу: дошкольная образовательная организация, осуществляющая в качестве основной цели ее деятельности образовательную деятельность по образовательным программам дошкольно</w:t>
      </w:r>
      <w:r>
        <w:rPr>
          <w:rFonts w:ascii="Times New Roman" w:hAnsi="Times New Roman" w:cs="Times New Roman"/>
          <w:color w:val="000000"/>
          <w:sz w:val="28"/>
          <w:szCs w:val="28"/>
        </w:rPr>
        <w:softHyphen/>
        <w:t>го образования, присмотр и уход за детьми;</w:t>
      </w:r>
    </w:p>
    <w:p w:rsidR="00EB017C" w:rsidRDefault="00EB017C" w:rsidP="00EB017C">
      <w:pPr>
        <w:spacing w:after="0" w:line="278" w:lineRule="exact"/>
        <w:ind w:left="-567" w:firstLine="58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по виду: детский сад</w:t>
      </w:r>
      <w:proofErr w:type="gramStart"/>
      <w:r>
        <w:rPr>
          <w:rFonts w:ascii="Times New Roman" w:hAnsi="Times New Roman" w:cs="Times New Roman"/>
          <w:color w:val="000000"/>
          <w:sz w:val="28"/>
          <w:szCs w:val="28"/>
        </w:rPr>
        <w:t xml:space="preserve"> .</w:t>
      </w:r>
      <w:proofErr w:type="gramEnd"/>
    </w:p>
    <w:p w:rsidR="00EB017C" w:rsidRDefault="00EB017C" w:rsidP="00EB017C">
      <w:pPr>
        <w:spacing w:after="0" w:line="278" w:lineRule="exact"/>
        <w:ind w:left="-567" w:right="20" w:firstLine="58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Учредитель  ДОУ: Исполнительный комитет Камско-Устьинского муниципального района Республики Татарстан (далее Учредитель).</w:t>
      </w:r>
    </w:p>
    <w:p w:rsidR="00EB017C" w:rsidRDefault="00EB017C" w:rsidP="00EB017C">
      <w:pPr>
        <w:spacing w:after="0" w:line="278" w:lineRule="exact"/>
        <w:ind w:left="-567" w:right="20" w:firstLine="58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Юридический адрес: 422834,Республика Татарстан, Камско-Устьинский район, село Старое Казеево, улица Ленина, дом 15</w:t>
      </w:r>
    </w:p>
    <w:p w:rsidR="00EB017C" w:rsidRDefault="00EB017C" w:rsidP="00EB017C">
      <w:pPr>
        <w:spacing w:after="0" w:line="278" w:lineRule="exact"/>
        <w:ind w:left="-567" w:right="20" w:firstLine="58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Фактический адрес:422834,Республика Татарстан, Камско-Устьинский район, село Старое Казеево, улица Ленина, дом 15</w:t>
      </w:r>
    </w:p>
    <w:p w:rsidR="00EB017C" w:rsidRDefault="00EB017C" w:rsidP="00EB017C">
      <w:pPr>
        <w:spacing w:after="0" w:line="278" w:lineRule="exact"/>
        <w:ind w:left="-567" w:firstLine="587"/>
        <w:rPr>
          <w:rFonts w:ascii="Times New Roman" w:hAnsi="Times New Roman" w:cs="Times New Roman"/>
          <w:color w:val="000000"/>
          <w:sz w:val="28"/>
          <w:szCs w:val="28"/>
        </w:rPr>
      </w:pPr>
    </w:p>
    <w:p w:rsidR="00EB017C" w:rsidRDefault="00EB017C" w:rsidP="00EB017C">
      <w:pPr>
        <w:spacing w:after="0" w:line="278" w:lineRule="exact"/>
        <w:ind w:left="-567" w:firstLine="58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ДОУ введено в эксплуатацию в 2002году.</w:t>
      </w:r>
    </w:p>
    <w:p w:rsidR="00EB017C" w:rsidRDefault="00EB017C" w:rsidP="00EB017C">
      <w:pPr>
        <w:spacing w:after="0" w:line="278" w:lineRule="exact"/>
        <w:ind w:left="-567" w:right="20" w:firstLine="58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Здание построено по типовому проекту. Проектная наполняемость на 20 мест. Общая пло</w:t>
      </w:r>
      <w:r>
        <w:rPr>
          <w:rFonts w:ascii="Times New Roman" w:hAnsi="Times New Roman" w:cs="Times New Roman"/>
          <w:color w:val="000000"/>
          <w:sz w:val="28"/>
          <w:szCs w:val="28"/>
        </w:rPr>
        <w:softHyphen/>
        <w:t>щадь здания 192.2 м</w:t>
      </w:r>
      <w:proofErr w:type="gramStart"/>
      <w:r>
        <w:rPr>
          <w:rFonts w:ascii="Times New Roman" w:hAnsi="Times New Roman" w:cs="Times New Roman"/>
          <w:color w:val="000000"/>
          <w:sz w:val="28"/>
          <w:szCs w:val="28"/>
          <w:vertAlign w:val="superscript"/>
        </w:rPr>
        <w:t>2</w:t>
      </w:r>
      <w:proofErr w:type="gramEnd"/>
      <w:r>
        <w:rPr>
          <w:rFonts w:ascii="Times New Roman" w:hAnsi="Times New Roman" w:cs="Times New Roman"/>
          <w:color w:val="000000"/>
          <w:sz w:val="28"/>
          <w:szCs w:val="28"/>
        </w:rPr>
        <w:t>, из них площадь помещений, используемых непосредственно для нужд об</w:t>
      </w:r>
      <w:r>
        <w:rPr>
          <w:rFonts w:ascii="Times New Roman" w:hAnsi="Times New Roman" w:cs="Times New Roman"/>
          <w:color w:val="000000"/>
          <w:sz w:val="28"/>
          <w:szCs w:val="28"/>
        </w:rPr>
        <w:softHyphen/>
        <w:t>разовательного процесса 192.2 м</w:t>
      </w:r>
      <w:r>
        <w:rPr>
          <w:rFonts w:ascii="Times New Roman" w:hAnsi="Times New Roman" w:cs="Times New Roman"/>
          <w:color w:val="000000"/>
          <w:sz w:val="28"/>
          <w:szCs w:val="28"/>
          <w:vertAlign w:val="superscript"/>
        </w:rPr>
        <w:t>2</w:t>
      </w:r>
      <w:r>
        <w:rPr>
          <w:rFonts w:ascii="Times New Roman" w:hAnsi="Times New Roman" w:cs="Times New Roman"/>
          <w:color w:val="000000"/>
          <w:sz w:val="28"/>
          <w:szCs w:val="28"/>
        </w:rPr>
        <w:t>'</w:t>
      </w:r>
    </w:p>
    <w:p w:rsidR="00EB017C" w:rsidRDefault="00EB017C" w:rsidP="00EB017C">
      <w:pPr>
        <w:spacing w:after="0" w:line="278" w:lineRule="exact"/>
        <w:ind w:left="-567" w:right="20" w:firstLine="58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Предмет деятельности ДОУ: образовательная деятельность по образовательным программам дошкольного образования, обеспечение получения дошкольного образования, присмотр и уход за воспитанниками в возрасте от года до прекращения образовательных отношений.</w:t>
      </w:r>
    </w:p>
    <w:p w:rsidR="00EB017C" w:rsidRDefault="00EB017C" w:rsidP="00EB017C">
      <w:pPr>
        <w:spacing w:after="0" w:line="278" w:lineRule="exact"/>
        <w:ind w:left="-567" w:right="20" w:firstLine="58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Основной целью деятельности ДОУ является образовательная деятельность по образователь</w:t>
      </w:r>
      <w:r>
        <w:rPr>
          <w:rFonts w:ascii="Times New Roman" w:hAnsi="Times New Roman" w:cs="Times New Roman"/>
          <w:color w:val="000000"/>
          <w:sz w:val="28"/>
          <w:szCs w:val="28"/>
        </w:rPr>
        <w:softHyphen/>
        <w:t>ным программам дошкольного образования, присмотр и уход за детьми.</w:t>
      </w:r>
    </w:p>
    <w:p w:rsidR="00EB017C" w:rsidRDefault="00EB017C" w:rsidP="00EB017C">
      <w:pPr>
        <w:spacing w:after="0" w:line="278" w:lineRule="exact"/>
        <w:ind w:left="-567" w:firstLine="58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Основными задачами деятельности ДОУ являются:</w:t>
      </w:r>
    </w:p>
    <w:p w:rsidR="00EB017C" w:rsidRDefault="00EB017C" w:rsidP="00EB017C">
      <w:pPr>
        <w:widowControl w:val="0"/>
        <w:numPr>
          <w:ilvl w:val="0"/>
          <w:numId w:val="1"/>
        </w:numPr>
        <w:tabs>
          <w:tab w:val="left" w:pos="921"/>
        </w:tabs>
        <w:spacing w:after="0" w:line="278" w:lineRule="exact"/>
        <w:ind w:left="-567" w:firstLine="58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формирование общей культуры, приобщение детей к общечеловеческим ценностям;</w:t>
      </w:r>
    </w:p>
    <w:p w:rsidR="00EB017C" w:rsidRDefault="00EB017C" w:rsidP="00EB017C">
      <w:pPr>
        <w:widowControl w:val="0"/>
        <w:numPr>
          <w:ilvl w:val="0"/>
          <w:numId w:val="1"/>
        </w:numPr>
        <w:tabs>
          <w:tab w:val="left" w:pos="910"/>
        </w:tabs>
        <w:spacing w:after="0" w:line="278" w:lineRule="exact"/>
        <w:ind w:left="-567" w:right="20" w:firstLine="58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развитие физических, интеллектуальных, нравственных, эстетических и личностных ка</w:t>
      </w:r>
      <w:r>
        <w:rPr>
          <w:rFonts w:ascii="Times New Roman" w:hAnsi="Times New Roman" w:cs="Times New Roman"/>
          <w:color w:val="000000"/>
          <w:sz w:val="28"/>
          <w:szCs w:val="28"/>
        </w:rPr>
        <w:softHyphen/>
        <w:t>честв,</w:t>
      </w:r>
    </w:p>
    <w:p w:rsidR="00EB017C" w:rsidRDefault="00EB017C" w:rsidP="00EB017C">
      <w:pPr>
        <w:widowControl w:val="0"/>
        <w:numPr>
          <w:ilvl w:val="0"/>
          <w:numId w:val="1"/>
        </w:numPr>
        <w:tabs>
          <w:tab w:val="left" w:pos="935"/>
        </w:tabs>
        <w:spacing w:after="0" w:line="278" w:lineRule="exact"/>
        <w:ind w:left="-567" w:firstLine="58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формирование предпосылок учебной деятельности,</w:t>
      </w:r>
    </w:p>
    <w:p w:rsidR="00EB017C" w:rsidRDefault="00EB017C" w:rsidP="00EB017C">
      <w:pPr>
        <w:widowControl w:val="0"/>
        <w:numPr>
          <w:ilvl w:val="0"/>
          <w:numId w:val="1"/>
        </w:numPr>
        <w:tabs>
          <w:tab w:val="left" w:pos="935"/>
        </w:tabs>
        <w:spacing w:after="0" w:line="278" w:lineRule="exact"/>
        <w:ind w:left="-567" w:firstLine="58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сохранение и укрепление здоровья детей дошкольного возраста.</w:t>
      </w:r>
    </w:p>
    <w:p w:rsidR="00EB017C" w:rsidRDefault="00EB017C" w:rsidP="00EB017C">
      <w:pPr>
        <w:widowControl w:val="0"/>
        <w:numPr>
          <w:ilvl w:val="0"/>
          <w:numId w:val="1"/>
        </w:numPr>
        <w:tabs>
          <w:tab w:val="left" w:pos="926"/>
        </w:tabs>
        <w:spacing w:after="0" w:line="278" w:lineRule="exact"/>
        <w:ind w:left="-567" w:firstLine="58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взаимодействие с семьей для обеспечения полноценного развития ребенка.</w:t>
      </w:r>
    </w:p>
    <w:p w:rsidR="00EB017C" w:rsidRDefault="00EB017C" w:rsidP="00EB017C">
      <w:pPr>
        <w:spacing w:after="0" w:line="278" w:lineRule="exact"/>
        <w:ind w:left="-567" w:firstLine="58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Основным видом деятельности ДОУ является дошкольное образование (предшествующее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>начальному общему образованию).</w:t>
      </w:r>
    </w:p>
    <w:p w:rsidR="00EB017C" w:rsidRDefault="00EB017C" w:rsidP="00EB017C">
      <w:pPr>
        <w:spacing w:after="0" w:line="278" w:lineRule="exact"/>
        <w:ind w:left="-567" w:right="20" w:firstLine="58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lastRenderedPageBreak/>
        <w:t xml:space="preserve">В  </w:t>
      </w:r>
      <w:r>
        <w:rPr>
          <w:rFonts w:ascii="Times New Roman" w:hAnsi="Times New Roman" w:cs="Times New Roman"/>
          <w:sz w:val="28"/>
          <w:szCs w:val="28"/>
        </w:rPr>
        <w:t xml:space="preserve">2018-2019 учебном году в детский сад посещал 6  воспитанников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                          Количество</w:t>
      </w:r>
      <w:r>
        <w:rPr>
          <w:rFonts w:ascii="Times New Roman" w:hAnsi="Times New Roman" w:cs="Times New Roman"/>
          <w:sz w:val="28"/>
          <w:szCs w:val="28"/>
        </w:rPr>
        <w:t xml:space="preserve"> групп –1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color w:val="000000"/>
          <w:sz w:val="28"/>
          <w:szCs w:val="28"/>
        </w:rPr>
        <w:t>разновозрастная</w:t>
      </w:r>
      <w:proofErr w:type="gramEnd"/>
    </w:p>
    <w:p w:rsidR="00EB017C" w:rsidRDefault="00EB017C" w:rsidP="00EB017C">
      <w:pPr>
        <w:spacing w:after="0" w:line="278" w:lineRule="exact"/>
        <w:ind w:left="-567" w:firstLine="58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Продолжительность обучения  - 6 лет</w:t>
      </w:r>
    </w:p>
    <w:p w:rsidR="00EB017C" w:rsidRDefault="00EB017C" w:rsidP="00EB017C">
      <w:pPr>
        <w:spacing w:after="0" w:line="278" w:lineRule="exact"/>
        <w:ind w:left="-567" w:firstLine="58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Форма обучение - очная.</w:t>
      </w:r>
    </w:p>
    <w:p w:rsidR="00EB017C" w:rsidRDefault="00EB017C" w:rsidP="00EB017C">
      <w:pPr>
        <w:spacing w:after="0" w:line="278" w:lineRule="exact"/>
        <w:ind w:left="-567" w:firstLine="587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Режим работы ДОУ:</w:t>
      </w:r>
    </w:p>
    <w:p w:rsidR="00EB017C" w:rsidRDefault="00EB017C" w:rsidP="00EB017C">
      <w:pPr>
        <w:spacing w:after="0"/>
        <w:ind w:left="-567" w:right="3320" w:firstLine="58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рабочая неделя - пятидневная, с понедельника по пятницу, длительность пребывания детей в группах - 9 часов, режим работы групп - с 8.00 до 17.00 часов.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>Выходные дни: суббота, воскресенье и праздничные дни, установленные законодательст</w:t>
      </w:r>
      <w:r>
        <w:rPr>
          <w:rFonts w:ascii="Times New Roman" w:hAnsi="Times New Roman" w:cs="Times New Roman"/>
          <w:color w:val="000000"/>
          <w:sz w:val="28"/>
          <w:szCs w:val="28"/>
        </w:rPr>
        <w:softHyphen/>
        <w:t>вом Российской Федерации и Республики Татарстан.</w:t>
      </w:r>
    </w:p>
    <w:p w:rsidR="00EB017C" w:rsidRDefault="00EB017C" w:rsidP="00EB017C">
      <w:pPr>
        <w:spacing w:after="0"/>
        <w:ind w:left="-567" w:right="20" w:firstLine="58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В соответствии с приложением №1 к лицензии на осуществление образовательной деятель</w:t>
      </w:r>
      <w:r>
        <w:rPr>
          <w:rFonts w:ascii="Times New Roman" w:hAnsi="Times New Roman" w:cs="Times New Roman"/>
          <w:sz w:val="28"/>
          <w:szCs w:val="28"/>
        </w:rPr>
        <w:softHyphen/>
        <w:t>ности от "16" декабря 2015 г., № 225145, ДОУ имеет право осуществления образовательной деятельности по образовательным программам, указанным в приложении  к настоящей лицензии, при соблюдении зафиксированных в нем контрольных нормативов и предельной численности контингента обучающихся, воспитанников.</w:t>
      </w:r>
    </w:p>
    <w:p w:rsidR="00EB017C" w:rsidRDefault="00EB017C" w:rsidP="00EB017C">
      <w:pPr>
        <w:keepNext/>
        <w:keepLines/>
        <w:spacing w:after="0" w:line="400" w:lineRule="exact"/>
        <w:ind w:left="-567" w:firstLine="587"/>
        <w:rPr>
          <w:rFonts w:ascii="Times New Roman" w:hAnsi="Times New Roman" w:cs="Times New Roman"/>
          <w:b/>
          <w:sz w:val="28"/>
          <w:szCs w:val="28"/>
        </w:rPr>
      </w:pPr>
      <w:r>
        <w:rPr>
          <w:rStyle w:val="1Verdana"/>
          <w:rFonts w:eastAsiaTheme="minorEastAsia"/>
          <w:sz w:val="28"/>
          <w:szCs w:val="28"/>
        </w:rPr>
        <w:t xml:space="preserve">   </w:t>
      </w:r>
      <w:r>
        <w:rPr>
          <w:rFonts w:ascii="Times New Roman" w:hAnsi="Times New Roman" w:cs="Times New Roman"/>
          <w:b/>
          <w:color w:val="000000"/>
          <w:sz w:val="28"/>
          <w:szCs w:val="28"/>
        </w:rPr>
        <w:t>1.1.2. Информация о наличии правоустанавливающих документов</w:t>
      </w:r>
    </w:p>
    <w:p w:rsidR="00EB017C" w:rsidRDefault="00EB017C" w:rsidP="00EB017C">
      <w:pPr>
        <w:spacing w:after="0" w:line="278" w:lineRule="exact"/>
        <w:ind w:left="-567" w:right="20" w:firstLine="587"/>
        <w:jc w:val="both"/>
        <w:rPr>
          <w:rFonts w:ascii="Times New Roman" w:hAnsi="Times New Roman" w:cs="Times New Roman"/>
          <w:sz w:val="28"/>
          <w:szCs w:val="28"/>
        </w:rPr>
      </w:pPr>
    </w:p>
    <w:p w:rsidR="00EB017C" w:rsidRDefault="00EB017C" w:rsidP="00EB017C">
      <w:pPr>
        <w:spacing w:after="0" w:line="278" w:lineRule="exact"/>
        <w:ind w:left="-567" w:firstLine="58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Основной государственный регистрационный номер (ОГРН): 1021605955953</w:t>
      </w:r>
    </w:p>
    <w:p w:rsidR="00EB017C" w:rsidRDefault="00EB017C" w:rsidP="00EB017C">
      <w:pPr>
        <w:spacing w:after="0" w:line="278" w:lineRule="exact"/>
        <w:ind w:left="-567" w:firstLine="58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Идентификационный номер налогоплательщика (ИНН): 1622002870</w:t>
      </w:r>
    </w:p>
    <w:p w:rsidR="00EB017C" w:rsidRDefault="00EB017C" w:rsidP="00EB017C">
      <w:pPr>
        <w:spacing w:after="0" w:line="278" w:lineRule="exact"/>
        <w:ind w:left="-567" w:right="20" w:firstLine="58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Данные документа о постановке на учет в налоговом органе: </w:t>
      </w:r>
      <w:proofErr w:type="gramStart"/>
      <w:r>
        <w:rPr>
          <w:rFonts w:ascii="Times New Roman" w:hAnsi="Times New Roman" w:cs="Times New Roman"/>
          <w:color w:val="000000"/>
          <w:sz w:val="28"/>
          <w:szCs w:val="28"/>
        </w:rPr>
        <w:t>КПП 162201001 Свидетельство о постановке на учет Российской организации в налоговом органе по месту ее нахождения серии 16 № 006247830, выдано Межрайонной инспекцией Федеральной налоговой службой № 7 по Рес</w:t>
      </w:r>
      <w:r>
        <w:rPr>
          <w:rFonts w:ascii="Times New Roman" w:hAnsi="Times New Roman" w:cs="Times New Roman"/>
          <w:color w:val="000000"/>
          <w:sz w:val="28"/>
          <w:szCs w:val="28"/>
        </w:rPr>
        <w:softHyphen/>
        <w:t xml:space="preserve">публике Татарстан (Территориальный участок Межрайонной инспекции Федеральной налоговой службы №18 по Республике Татарстан </w:t>
      </w:r>
      <w:proofErr w:type="gramEnd"/>
    </w:p>
    <w:p w:rsidR="00EB017C" w:rsidRDefault="00EB017C" w:rsidP="00EB017C">
      <w:pPr>
        <w:pStyle w:val="21"/>
        <w:shd w:val="clear" w:color="auto" w:fill="auto"/>
        <w:tabs>
          <w:tab w:val="left" w:leader="underscore" w:pos="575"/>
        </w:tabs>
        <w:spacing w:before="0" w:after="0"/>
        <w:ind w:left="-567" w:firstLine="587"/>
        <w:rPr>
          <w:sz w:val="28"/>
          <w:szCs w:val="28"/>
        </w:rPr>
      </w:pPr>
      <w:r>
        <w:rPr>
          <w:rFonts w:eastAsiaTheme="minorEastAsia"/>
          <w:color w:val="000000"/>
          <w:sz w:val="28"/>
          <w:szCs w:val="28"/>
        </w:rPr>
        <w:t xml:space="preserve">         Устав муниципального бюджетного дошкольного образовательного учреждения «Детский  «Кояшкай» села Старое Казеево» Староказеевского сельского поселения Камск</w:t>
      </w:r>
      <w:proofErr w:type="gramStart"/>
      <w:r>
        <w:rPr>
          <w:rFonts w:eastAsiaTheme="minorEastAsia"/>
          <w:color w:val="000000"/>
          <w:sz w:val="28"/>
          <w:szCs w:val="28"/>
        </w:rPr>
        <w:t>о-</w:t>
      </w:r>
      <w:proofErr w:type="gramEnd"/>
      <w:r>
        <w:rPr>
          <w:rFonts w:eastAsiaTheme="minorEastAsia"/>
          <w:color w:val="000000"/>
          <w:sz w:val="28"/>
          <w:szCs w:val="28"/>
        </w:rPr>
        <w:t xml:space="preserve"> Устьинского муниципального района                                                                                                      Республики</w:t>
      </w:r>
      <w:r>
        <w:rPr>
          <w:sz w:val="28"/>
          <w:szCs w:val="28"/>
        </w:rPr>
        <w:t xml:space="preserve"> Татарстан утвержден Постановлением Исполнительного комитета Камско-Устьинского муниципального района  Республики Татарстан № 501 от 23.12. 2015 г.</w:t>
      </w:r>
    </w:p>
    <w:p w:rsidR="00EB017C" w:rsidRDefault="00EB017C" w:rsidP="00EB017C">
      <w:pPr>
        <w:pStyle w:val="21"/>
        <w:shd w:val="clear" w:color="auto" w:fill="auto"/>
        <w:spacing w:before="0" w:after="0"/>
        <w:ind w:left="-567" w:right="40" w:firstLine="587"/>
        <w:rPr>
          <w:sz w:val="28"/>
          <w:szCs w:val="28"/>
        </w:rPr>
      </w:pPr>
      <w:r>
        <w:rPr>
          <w:color w:val="000000"/>
          <w:sz w:val="28"/>
          <w:szCs w:val="28"/>
        </w:rPr>
        <w:t>В своей деятельности ДОУ руководствуется Конституцией Российской Федерации, Феде</w:t>
      </w:r>
      <w:r>
        <w:rPr>
          <w:color w:val="000000"/>
          <w:sz w:val="28"/>
          <w:szCs w:val="28"/>
        </w:rPr>
        <w:softHyphen/>
        <w:t>ральным законом Российской Федерации "Об образовании в Российской Федерации" и другими законодательными и нормативными актами Российской Федерации и Республики Татарстан, му</w:t>
      </w:r>
      <w:r>
        <w:rPr>
          <w:color w:val="000000"/>
          <w:sz w:val="28"/>
          <w:szCs w:val="28"/>
        </w:rPr>
        <w:softHyphen/>
        <w:t>ниципальными правовыми актами, настоящим Уставом. При осуществлении иной приносящей доход деятельности ДОУ руководствуется законодательством Российской Федерации и Респуб</w:t>
      </w:r>
      <w:r>
        <w:rPr>
          <w:color w:val="000000"/>
          <w:sz w:val="28"/>
          <w:szCs w:val="28"/>
        </w:rPr>
        <w:softHyphen/>
        <w:t>лики Татарстан, регулирующим данную деятельность.</w:t>
      </w:r>
    </w:p>
    <w:p w:rsidR="00EB017C" w:rsidRDefault="00EB017C" w:rsidP="00EB017C">
      <w:pPr>
        <w:pStyle w:val="20"/>
        <w:numPr>
          <w:ilvl w:val="0"/>
          <w:numId w:val="2"/>
        </w:numPr>
        <w:shd w:val="clear" w:color="auto" w:fill="auto"/>
        <w:tabs>
          <w:tab w:val="left" w:pos="1366"/>
        </w:tabs>
        <w:spacing w:line="240" w:lineRule="exact"/>
        <w:ind w:left="220" w:firstLine="560"/>
        <w:jc w:val="both"/>
        <w:rPr>
          <w:sz w:val="28"/>
          <w:szCs w:val="28"/>
        </w:rPr>
      </w:pPr>
      <w:r>
        <w:rPr>
          <w:color w:val="000000"/>
          <w:spacing w:val="0"/>
          <w:sz w:val="28"/>
          <w:szCs w:val="28"/>
        </w:rPr>
        <w:t>Информация о документации ДОУ</w:t>
      </w:r>
    </w:p>
    <w:p w:rsidR="00EB017C" w:rsidRDefault="00EB017C" w:rsidP="00EB017C">
      <w:pPr>
        <w:pStyle w:val="21"/>
        <w:numPr>
          <w:ilvl w:val="0"/>
          <w:numId w:val="16"/>
        </w:numPr>
        <w:shd w:val="clear" w:color="auto" w:fill="auto"/>
        <w:tabs>
          <w:tab w:val="left" w:pos="930"/>
        </w:tabs>
        <w:spacing w:before="0" w:after="0" w:line="274" w:lineRule="exact"/>
        <w:ind w:left="220" w:right="40" w:firstLine="560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наличие основных федеральных, региональных и муниципальных нормативно-правовых актов, регламентирующих работу ДОУ;</w:t>
      </w:r>
    </w:p>
    <w:p w:rsidR="00EB017C" w:rsidRDefault="00EB017C" w:rsidP="00EB017C">
      <w:pPr>
        <w:pStyle w:val="21"/>
        <w:numPr>
          <w:ilvl w:val="0"/>
          <w:numId w:val="16"/>
        </w:numPr>
        <w:shd w:val="clear" w:color="auto" w:fill="auto"/>
        <w:tabs>
          <w:tab w:val="left" w:pos="910"/>
        </w:tabs>
        <w:spacing w:before="0" w:after="0" w:line="274" w:lineRule="exact"/>
        <w:ind w:left="220" w:firstLine="560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приказы по основной деятельности, книга регистрации приказов по основной деятельности;</w:t>
      </w:r>
    </w:p>
    <w:p w:rsidR="00EB017C" w:rsidRDefault="00EB017C" w:rsidP="00EB017C">
      <w:pPr>
        <w:pStyle w:val="21"/>
        <w:numPr>
          <w:ilvl w:val="0"/>
          <w:numId w:val="16"/>
        </w:numPr>
        <w:shd w:val="clear" w:color="auto" w:fill="auto"/>
        <w:tabs>
          <w:tab w:val="left" w:pos="910"/>
        </w:tabs>
        <w:spacing w:before="0" w:after="0" w:line="274" w:lineRule="exact"/>
        <w:ind w:left="220" w:firstLine="560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договоры ДОУ с родителями (законными представителями);</w:t>
      </w:r>
    </w:p>
    <w:p w:rsidR="00EB017C" w:rsidRDefault="00EB017C" w:rsidP="00EB017C">
      <w:pPr>
        <w:pStyle w:val="21"/>
        <w:numPr>
          <w:ilvl w:val="0"/>
          <w:numId w:val="16"/>
        </w:numPr>
        <w:shd w:val="clear" w:color="auto" w:fill="auto"/>
        <w:tabs>
          <w:tab w:val="left" w:pos="910"/>
        </w:tabs>
        <w:spacing w:before="0" w:after="0" w:line="274" w:lineRule="exact"/>
        <w:ind w:left="220" w:firstLine="560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личные дела воспитанников, Книга движения воспитанников;</w:t>
      </w:r>
    </w:p>
    <w:p w:rsidR="00EB017C" w:rsidRDefault="00EB017C" w:rsidP="00EB017C">
      <w:pPr>
        <w:pStyle w:val="21"/>
        <w:numPr>
          <w:ilvl w:val="0"/>
          <w:numId w:val="16"/>
        </w:numPr>
        <w:shd w:val="clear" w:color="auto" w:fill="auto"/>
        <w:tabs>
          <w:tab w:val="left" w:pos="914"/>
        </w:tabs>
        <w:spacing w:before="0" w:after="0" w:line="274" w:lineRule="exact"/>
        <w:ind w:left="220" w:firstLine="560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приказы по контингенту детей, книга регистрации приказов по контингенту детей;</w:t>
      </w:r>
    </w:p>
    <w:p w:rsidR="00EB017C" w:rsidRDefault="00EB017C" w:rsidP="00EB017C">
      <w:pPr>
        <w:pStyle w:val="21"/>
        <w:numPr>
          <w:ilvl w:val="0"/>
          <w:numId w:val="16"/>
        </w:numPr>
        <w:shd w:val="clear" w:color="auto" w:fill="auto"/>
        <w:tabs>
          <w:tab w:val="left" w:pos="910"/>
        </w:tabs>
        <w:spacing w:before="0" w:after="0" w:line="274" w:lineRule="exact"/>
        <w:ind w:left="220" w:firstLine="560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>Программа развития ДОУ;</w:t>
      </w:r>
    </w:p>
    <w:p w:rsidR="00EB017C" w:rsidRDefault="00EB017C" w:rsidP="00EB017C">
      <w:pPr>
        <w:pStyle w:val="21"/>
        <w:numPr>
          <w:ilvl w:val="0"/>
          <w:numId w:val="16"/>
        </w:numPr>
        <w:shd w:val="clear" w:color="auto" w:fill="auto"/>
        <w:tabs>
          <w:tab w:val="left" w:pos="910"/>
        </w:tabs>
        <w:spacing w:before="0" w:after="0" w:line="278" w:lineRule="exact"/>
        <w:ind w:left="220" w:firstLine="560"/>
        <w:jc w:val="both"/>
        <w:rPr>
          <w:rStyle w:val="1"/>
          <w:rFonts w:eastAsia="Century Schoolbook"/>
          <w:sz w:val="28"/>
          <w:szCs w:val="28"/>
        </w:rPr>
      </w:pPr>
      <w:r>
        <w:rPr>
          <w:rStyle w:val="1"/>
          <w:rFonts w:eastAsia="Century Schoolbook"/>
          <w:sz w:val="28"/>
          <w:szCs w:val="28"/>
        </w:rPr>
        <w:t>ООП ДО</w:t>
      </w:r>
    </w:p>
    <w:p w:rsidR="00EB017C" w:rsidRDefault="00EB017C" w:rsidP="00EB017C">
      <w:pPr>
        <w:pStyle w:val="21"/>
        <w:numPr>
          <w:ilvl w:val="0"/>
          <w:numId w:val="16"/>
        </w:numPr>
        <w:shd w:val="clear" w:color="auto" w:fill="auto"/>
        <w:tabs>
          <w:tab w:val="left" w:pos="910"/>
        </w:tabs>
        <w:spacing w:before="0" w:after="0" w:line="278" w:lineRule="exact"/>
        <w:ind w:left="220" w:firstLine="560"/>
        <w:jc w:val="both"/>
        <w:rPr>
          <w:rFonts w:eastAsia="Century Schoolbook"/>
        </w:rPr>
      </w:pPr>
      <w:r>
        <w:rPr>
          <w:color w:val="000000"/>
          <w:sz w:val="28"/>
          <w:szCs w:val="28"/>
        </w:rPr>
        <w:t>годовой план работы ДОУ;</w:t>
      </w:r>
    </w:p>
    <w:p w:rsidR="00EB017C" w:rsidRDefault="008362DE" w:rsidP="00EB017C">
      <w:pPr>
        <w:pStyle w:val="21"/>
        <w:numPr>
          <w:ilvl w:val="0"/>
          <w:numId w:val="16"/>
        </w:numPr>
        <w:shd w:val="clear" w:color="auto" w:fill="auto"/>
        <w:tabs>
          <w:tab w:val="left" w:pos="910"/>
        </w:tabs>
        <w:spacing w:before="0" w:after="0" w:line="278" w:lineRule="exact"/>
        <w:ind w:left="220" w:firstLine="560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Сетка организованной образовательной  </w:t>
      </w:r>
      <w:r w:rsidR="00EB017C">
        <w:rPr>
          <w:color w:val="000000"/>
          <w:sz w:val="28"/>
          <w:szCs w:val="28"/>
        </w:rPr>
        <w:t>деятельности, режим дня;</w:t>
      </w:r>
    </w:p>
    <w:p w:rsidR="00EB017C" w:rsidRDefault="00EB017C" w:rsidP="00EB017C">
      <w:pPr>
        <w:pStyle w:val="21"/>
        <w:numPr>
          <w:ilvl w:val="0"/>
          <w:numId w:val="16"/>
        </w:numPr>
        <w:shd w:val="clear" w:color="auto" w:fill="auto"/>
        <w:tabs>
          <w:tab w:val="left" w:pos="914"/>
        </w:tabs>
        <w:spacing w:before="0" w:after="0" w:line="278" w:lineRule="exact"/>
        <w:ind w:left="220" w:firstLine="560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отчёты по итогам деятельности ДОУ за прошедшие годы;</w:t>
      </w:r>
    </w:p>
    <w:p w:rsidR="00EB017C" w:rsidRDefault="00EB017C" w:rsidP="00EB017C">
      <w:pPr>
        <w:pStyle w:val="21"/>
        <w:numPr>
          <w:ilvl w:val="0"/>
          <w:numId w:val="16"/>
        </w:numPr>
        <w:shd w:val="clear" w:color="auto" w:fill="auto"/>
        <w:tabs>
          <w:tab w:val="left" w:pos="977"/>
        </w:tabs>
        <w:spacing w:before="0" w:after="0" w:line="278" w:lineRule="exact"/>
        <w:ind w:left="220" w:firstLine="560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акты готовности ДОУ к новому учебному году;</w:t>
      </w:r>
    </w:p>
    <w:p w:rsidR="00EB017C" w:rsidRDefault="00EB017C" w:rsidP="00EB017C">
      <w:pPr>
        <w:pStyle w:val="21"/>
        <w:numPr>
          <w:ilvl w:val="0"/>
          <w:numId w:val="16"/>
        </w:numPr>
        <w:shd w:val="clear" w:color="auto" w:fill="auto"/>
        <w:tabs>
          <w:tab w:val="left" w:pos="914"/>
        </w:tabs>
        <w:spacing w:before="0" w:after="0" w:line="278" w:lineRule="exact"/>
        <w:ind w:left="220" w:firstLine="560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номенклатура дел ДОУ;</w:t>
      </w:r>
    </w:p>
    <w:p w:rsidR="00EB017C" w:rsidRDefault="00EB017C" w:rsidP="00EB017C">
      <w:pPr>
        <w:pStyle w:val="21"/>
        <w:numPr>
          <w:ilvl w:val="0"/>
          <w:numId w:val="16"/>
        </w:numPr>
        <w:shd w:val="clear" w:color="auto" w:fill="auto"/>
        <w:tabs>
          <w:tab w:val="left" w:pos="914"/>
        </w:tabs>
        <w:spacing w:before="0" w:after="0" w:line="278" w:lineRule="exact"/>
        <w:ind w:left="220" w:firstLine="560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журнал учета проверок должностными лицами органов государственного контроля;</w:t>
      </w:r>
    </w:p>
    <w:p w:rsidR="00EB017C" w:rsidRDefault="00EB017C" w:rsidP="00EB017C">
      <w:pPr>
        <w:pStyle w:val="20"/>
        <w:numPr>
          <w:ilvl w:val="0"/>
          <w:numId w:val="2"/>
        </w:numPr>
        <w:shd w:val="clear" w:color="auto" w:fill="auto"/>
        <w:tabs>
          <w:tab w:val="left" w:pos="1366"/>
        </w:tabs>
        <w:spacing w:after="26" w:line="240" w:lineRule="exact"/>
        <w:ind w:left="220" w:firstLine="560"/>
        <w:jc w:val="both"/>
        <w:rPr>
          <w:sz w:val="28"/>
          <w:szCs w:val="28"/>
        </w:rPr>
      </w:pPr>
      <w:r>
        <w:rPr>
          <w:color w:val="000000"/>
          <w:spacing w:val="0"/>
          <w:sz w:val="28"/>
          <w:szCs w:val="28"/>
        </w:rPr>
        <w:t>Информация о документации ДОУ, касающейся трудовых отношений:</w:t>
      </w:r>
    </w:p>
    <w:p w:rsidR="00EB017C" w:rsidRDefault="00EB017C" w:rsidP="00EB017C">
      <w:pPr>
        <w:pStyle w:val="21"/>
        <w:numPr>
          <w:ilvl w:val="0"/>
          <w:numId w:val="16"/>
        </w:numPr>
        <w:shd w:val="clear" w:color="auto" w:fill="auto"/>
        <w:tabs>
          <w:tab w:val="left" w:pos="914"/>
        </w:tabs>
        <w:spacing w:before="0" w:after="0" w:line="274" w:lineRule="exact"/>
        <w:ind w:left="220" w:firstLine="560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книга учёта трудовых книжек работников, личные дела работников;</w:t>
      </w:r>
    </w:p>
    <w:p w:rsidR="00EB017C" w:rsidRDefault="00EB017C" w:rsidP="00EB017C">
      <w:pPr>
        <w:pStyle w:val="21"/>
        <w:numPr>
          <w:ilvl w:val="0"/>
          <w:numId w:val="16"/>
        </w:numPr>
        <w:shd w:val="clear" w:color="auto" w:fill="auto"/>
        <w:tabs>
          <w:tab w:val="left" w:pos="914"/>
        </w:tabs>
        <w:spacing w:before="0" w:after="0" w:line="274" w:lineRule="exact"/>
        <w:ind w:left="220" w:firstLine="560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приказы по личному составу, книга регистрации приказов по личному составу;</w:t>
      </w:r>
    </w:p>
    <w:p w:rsidR="00EB017C" w:rsidRDefault="00EB017C" w:rsidP="00EB017C">
      <w:pPr>
        <w:pStyle w:val="21"/>
        <w:numPr>
          <w:ilvl w:val="0"/>
          <w:numId w:val="16"/>
        </w:numPr>
        <w:shd w:val="clear" w:color="auto" w:fill="auto"/>
        <w:tabs>
          <w:tab w:val="left" w:pos="910"/>
        </w:tabs>
        <w:spacing w:before="0" w:after="0" w:line="274" w:lineRule="exact"/>
        <w:ind w:left="220" w:firstLine="560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трудовые договоры с работниками и дополнительные соглашения к трудовым договорам;</w:t>
      </w:r>
    </w:p>
    <w:p w:rsidR="00EB017C" w:rsidRDefault="00EB017C" w:rsidP="00EB017C">
      <w:pPr>
        <w:pStyle w:val="21"/>
        <w:numPr>
          <w:ilvl w:val="0"/>
          <w:numId w:val="16"/>
        </w:numPr>
        <w:shd w:val="clear" w:color="auto" w:fill="auto"/>
        <w:tabs>
          <w:tab w:val="left" w:pos="914"/>
        </w:tabs>
        <w:spacing w:before="0" w:after="0" w:line="274" w:lineRule="exact"/>
        <w:ind w:left="220" w:firstLine="560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коллективный договор (в т.ч. приложения к коллективному договору);</w:t>
      </w:r>
    </w:p>
    <w:p w:rsidR="00EB017C" w:rsidRDefault="00EB017C" w:rsidP="00EB017C">
      <w:pPr>
        <w:pStyle w:val="21"/>
        <w:numPr>
          <w:ilvl w:val="0"/>
          <w:numId w:val="16"/>
        </w:numPr>
        <w:shd w:val="clear" w:color="auto" w:fill="auto"/>
        <w:tabs>
          <w:tab w:val="left" w:pos="914"/>
        </w:tabs>
        <w:spacing w:before="0" w:after="0" w:line="274" w:lineRule="exact"/>
        <w:ind w:left="220" w:firstLine="560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правила внутреннего трудового распорядка;</w:t>
      </w:r>
    </w:p>
    <w:p w:rsidR="00EB017C" w:rsidRDefault="00EB017C" w:rsidP="00EB017C">
      <w:pPr>
        <w:pStyle w:val="21"/>
        <w:numPr>
          <w:ilvl w:val="0"/>
          <w:numId w:val="16"/>
        </w:numPr>
        <w:shd w:val="clear" w:color="auto" w:fill="auto"/>
        <w:tabs>
          <w:tab w:val="left" w:pos="910"/>
        </w:tabs>
        <w:spacing w:before="0" w:after="0" w:line="274" w:lineRule="exact"/>
        <w:ind w:left="220" w:firstLine="560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штатное расписание ДОУ;</w:t>
      </w:r>
    </w:p>
    <w:p w:rsidR="00EB017C" w:rsidRDefault="00EB017C" w:rsidP="00EB017C">
      <w:pPr>
        <w:pStyle w:val="21"/>
        <w:numPr>
          <w:ilvl w:val="0"/>
          <w:numId w:val="16"/>
        </w:numPr>
        <w:shd w:val="clear" w:color="auto" w:fill="auto"/>
        <w:tabs>
          <w:tab w:val="left" w:pos="910"/>
        </w:tabs>
        <w:spacing w:before="0" w:after="0" w:line="274" w:lineRule="exact"/>
        <w:ind w:left="220" w:firstLine="560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должностные инструкции работников;</w:t>
      </w:r>
    </w:p>
    <w:p w:rsidR="00EB017C" w:rsidRDefault="00EB017C" w:rsidP="00EB017C">
      <w:pPr>
        <w:pStyle w:val="21"/>
        <w:numPr>
          <w:ilvl w:val="0"/>
          <w:numId w:val="16"/>
        </w:numPr>
        <w:shd w:val="clear" w:color="auto" w:fill="auto"/>
        <w:tabs>
          <w:tab w:val="left" w:pos="914"/>
        </w:tabs>
        <w:spacing w:before="0" w:after="507" w:line="274" w:lineRule="exact"/>
        <w:ind w:left="220" w:firstLine="560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журналы проведения инструктажа.</w:t>
      </w:r>
    </w:p>
    <w:p w:rsidR="00EB017C" w:rsidRDefault="00EB017C" w:rsidP="00EB017C">
      <w:pPr>
        <w:pStyle w:val="30"/>
        <w:shd w:val="clear" w:color="auto" w:fill="auto"/>
        <w:spacing w:after="327" w:line="240" w:lineRule="exact"/>
        <w:ind w:left="-567" w:right="160" w:firstLine="587"/>
        <w:rPr>
          <w:sz w:val="28"/>
          <w:szCs w:val="28"/>
        </w:rPr>
      </w:pPr>
      <w:r>
        <w:rPr>
          <w:color w:val="000000"/>
          <w:sz w:val="28"/>
          <w:szCs w:val="28"/>
        </w:rPr>
        <w:t>1.2.Система управления ДОУ</w:t>
      </w:r>
    </w:p>
    <w:p w:rsidR="00EB017C" w:rsidRDefault="00EB017C" w:rsidP="00EB017C">
      <w:pPr>
        <w:pStyle w:val="21"/>
        <w:shd w:val="clear" w:color="auto" w:fill="auto"/>
        <w:tabs>
          <w:tab w:val="left" w:pos="5414"/>
          <w:tab w:val="left" w:pos="8553"/>
        </w:tabs>
        <w:spacing w:line="278" w:lineRule="exact"/>
        <w:ind w:left="-567" w:right="40" w:firstLine="587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Управление ДОУ осуществляется в соответствии с законодательством Российской Федера</w:t>
      </w:r>
      <w:r>
        <w:rPr>
          <w:color w:val="000000"/>
          <w:sz w:val="28"/>
          <w:szCs w:val="28"/>
        </w:rPr>
        <w:softHyphen/>
        <w:t>ции и Республики Татарстан. Управление ДОУ осуществляется на основе сочетания принципов единоначалия и коллегиальности.</w:t>
      </w:r>
    </w:p>
    <w:p w:rsidR="00EB017C" w:rsidRDefault="00EB017C" w:rsidP="00EB017C">
      <w:pPr>
        <w:pStyle w:val="21"/>
        <w:shd w:val="clear" w:color="auto" w:fill="auto"/>
        <w:tabs>
          <w:tab w:val="left" w:pos="5414"/>
          <w:tab w:val="left" w:pos="8553"/>
        </w:tabs>
        <w:spacing w:line="278" w:lineRule="exact"/>
        <w:ind w:left="-567" w:right="40" w:firstLine="587"/>
        <w:rPr>
          <w:sz w:val="28"/>
          <w:szCs w:val="28"/>
        </w:rPr>
      </w:pPr>
    </w:p>
    <w:p w:rsidR="00EB017C" w:rsidRDefault="00EB017C" w:rsidP="00EB017C">
      <w:pPr>
        <w:pStyle w:val="a7"/>
        <w:rPr>
          <w:b/>
          <w:sz w:val="28"/>
          <w:szCs w:val="28"/>
        </w:rPr>
      </w:pPr>
    </w:p>
    <w:p w:rsidR="00EB017C" w:rsidRDefault="00EB017C" w:rsidP="00EB017C">
      <w:pPr>
        <w:pStyle w:val="a7"/>
        <w:rPr>
          <w:b/>
          <w:sz w:val="28"/>
          <w:szCs w:val="28"/>
        </w:rPr>
      </w:pPr>
    </w:p>
    <w:p w:rsidR="00EB017C" w:rsidRDefault="00EB017C" w:rsidP="00EB017C">
      <w:pPr>
        <w:pStyle w:val="a7"/>
        <w:rPr>
          <w:b/>
          <w:sz w:val="28"/>
          <w:szCs w:val="28"/>
        </w:rPr>
      </w:pPr>
    </w:p>
    <w:p w:rsidR="00EB017C" w:rsidRDefault="00EB017C" w:rsidP="00EB017C">
      <w:pPr>
        <w:pStyle w:val="a7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    Система управления ДОУ</w:t>
      </w:r>
    </w:p>
    <w:p w:rsidR="00EB017C" w:rsidRDefault="00EB017C" w:rsidP="00EB017C">
      <w:pPr>
        <w:pStyle w:val="a7"/>
        <w:ind w:left="1080"/>
        <w:rPr>
          <w:b/>
          <w:sz w:val="28"/>
          <w:szCs w:val="28"/>
        </w:rPr>
      </w:pPr>
    </w:p>
    <w:p w:rsidR="00EB017C" w:rsidRDefault="00EB017C" w:rsidP="00EB017C">
      <w:pPr>
        <w:pStyle w:val="a7"/>
        <w:ind w:firstLine="426"/>
        <w:jc w:val="both"/>
        <w:rPr>
          <w:sz w:val="28"/>
          <w:szCs w:val="28"/>
        </w:rPr>
      </w:pPr>
      <w:r>
        <w:rPr>
          <w:sz w:val="28"/>
          <w:szCs w:val="28"/>
        </w:rPr>
        <w:t>Управление ДОУ осуществляется в соответствии с законодательством Российской Федерации и Республики Татарстан. Управление ДОУ осуществляется на основе сочетания принципов единоналичия и коллегиальности.</w:t>
      </w:r>
    </w:p>
    <w:p w:rsidR="00EB017C" w:rsidRDefault="00EB017C" w:rsidP="00EB017C">
      <w:pPr>
        <w:pStyle w:val="a7"/>
        <w:ind w:firstLine="426"/>
        <w:jc w:val="both"/>
        <w:rPr>
          <w:sz w:val="28"/>
          <w:szCs w:val="28"/>
        </w:rPr>
      </w:pPr>
      <w:r>
        <w:rPr>
          <w:sz w:val="28"/>
          <w:szCs w:val="28"/>
        </w:rPr>
        <w:t>Единоличным исполнительным органом ДОУ является руководитель – заведующий, который осуществляет текущее руководство деятельностью ДОУ. права и обязанности заведующего ДОУ, его компетенция в области управления ДОУ определяются в соответствии с законодательством Российской Федерации и Республики Татарстан.</w:t>
      </w:r>
    </w:p>
    <w:p w:rsidR="00EB017C" w:rsidRDefault="00EB017C" w:rsidP="00EB017C">
      <w:pPr>
        <w:pStyle w:val="a7"/>
        <w:ind w:firstLine="426"/>
        <w:jc w:val="both"/>
        <w:rPr>
          <w:sz w:val="28"/>
          <w:szCs w:val="28"/>
        </w:rPr>
      </w:pPr>
    </w:p>
    <w:p w:rsidR="00EB017C" w:rsidRDefault="00EB017C" w:rsidP="00EB017C">
      <w:pPr>
        <w:pStyle w:val="a7"/>
        <w:ind w:firstLine="426"/>
        <w:jc w:val="both"/>
        <w:rPr>
          <w:sz w:val="28"/>
          <w:szCs w:val="28"/>
        </w:rPr>
      </w:pPr>
    </w:p>
    <w:p w:rsidR="00EB017C" w:rsidRDefault="00EB017C" w:rsidP="00EB017C">
      <w:pPr>
        <w:spacing w:line="240" w:lineRule="atLeast"/>
        <w:ind w:left="-567" w:right="100" w:firstLine="590"/>
        <w:jc w:val="both"/>
        <w:rPr>
          <w:rStyle w:val="Exact"/>
          <w:rFonts w:ascii="Times New Roman" w:hAnsi="Times New Roman" w:cs="Times New Roman"/>
          <w:sz w:val="28"/>
          <w:szCs w:val="28"/>
        </w:rPr>
      </w:pPr>
    </w:p>
    <w:p w:rsidR="00EB017C" w:rsidRDefault="00EB017C" w:rsidP="00EB017C">
      <w:pPr>
        <w:spacing w:line="240" w:lineRule="atLeast"/>
        <w:ind w:left="-567" w:right="100" w:firstLine="590"/>
        <w:jc w:val="both"/>
        <w:rPr>
          <w:rStyle w:val="Exact"/>
          <w:rFonts w:ascii="Times New Roman" w:hAnsi="Times New Roman" w:cs="Times New Roman"/>
          <w:sz w:val="28"/>
          <w:szCs w:val="28"/>
        </w:rPr>
      </w:pPr>
    </w:p>
    <w:p w:rsidR="00EB017C" w:rsidRDefault="00EB017C" w:rsidP="00EB017C">
      <w:pPr>
        <w:spacing w:after="0"/>
        <w:jc w:val="center"/>
        <w:rPr>
          <w:b/>
        </w:rPr>
      </w:pPr>
      <w:r>
        <w:rPr>
          <w:rFonts w:ascii="Times New Roman" w:hAnsi="Times New Roman"/>
          <w:b/>
          <w:sz w:val="28"/>
          <w:szCs w:val="28"/>
        </w:rPr>
        <w:t>Организационная структура управления ДОУ</w:t>
      </w:r>
    </w:p>
    <w:p w:rsidR="00EB017C" w:rsidRDefault="00EB017C" w:rsidP="00EB017C">
      <w:pPr>
        <w:rPr>
          <w:rFonts w:ascii="Times New Roman" w:hAnsi="Times New Roman"/>
          <w:sz w:val="28"/>
          <w:szCs w:val="28"/>
        </w:rPr>
      </w:pPr>
    </w:p>
    <w:p w:rsidR="00EB017C" w:rsidRDefault="00846CB6" w:rsidP="00EB017C">
      <w:pPr>
        <w:rPr>
          <w:rFonts w:ascii="Times New Roman" w:hAnsi="Times New Roman"/>
          <w:sz w:val="28"/>
          <w:szCs w:val="28"/>
        </w:rPr>
      </w:pPr>
      <w:r w:rsidRPr="00846CB6">
        <w:pict>
          <v:roundrect id="_x0000_s1026" style="position:absolute;margin-left:18.45pt;margin-top:22.45pt;width:119.7pt;height:43.95pt;z-index:251648000" arcsize="10923f">
            <v:textbox>
              <w:txbxContent>
                <w:p w:rsidR="00EB017C" w:rsidRDefault="00EB017C" w:rsidP="00EB017C">
                  <w:pPr>
                    <w:spacing w:line="240" w:lineRule="auto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sz w:val="24"/>
                      <w:szCs w:val="24"/>
                    </w:rPr>
                    <w:t>Общее собрание  работников</w:t>
                  </w:r>
                </w:p>
              </w:txbxContent>
            </v:textbox>
          </v:roundrect>
        </w:pict>
      </w:r>
      <w:r w:rsidRPr="00846CB6">
        <w:pict>
          <v:roundrect id="_x0000_s1028" style="position:absolute;margin-left:197pt;margin-top:17.9pt;width:118.65pt;height:38.55pt;flip:x y;z-index:251649024" arcsize="10923f">
            <v:textbox>
              <w:txbxContent>
                <w:p w:rsidR="00EB017C" w:rsidRDefault="00EB017C" w:rsidP="00EB017C">
                  <w:pPr>
                    <w:spacing w:line="240" w:lineRule="auto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sz w:val="24"/>
                      <w:szCs w:val="24"/>
                    </w:rPr>
                    <w:t>Педагогический совет</w:t>
                  </w:r>
                </w:p>
              </w:txbxContent>
            </v:textbox>
          </v:roundrect>
        </w:pict>
      </w:r>
      <w:r w:rsidRPr="00846CB6">
        <w:pict>
          <v:roundrect id="_x0000_s1027" style="position:absolute;margin-left:334.85pt;margin-top:17.9pt;width:122.25pt;height:38.55pt;flip:x y;z-index:251650048" arcsize="10923f">
            <v:textbox>
              <w:txbxContent>
                <w:p w:rsidR="00EB017C" w:rsidRDefault="00EB017C" w:rsidP="00EB017C">
                  <w:pPr>
                    <w:spacing w:line="240" w:lineRule="auto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sz w:val="24"/>
                      <w:szCs w:val="24"/>
                    </w:rPr>
                    <w:t>Родительский комитет</w:t>
                  </w:r>
                </w:p>
              </w:txbxContent>
            </v:textbox>
          </v:roundrect>
        </w:pict>
      </w:r>
    </w:p>
    <w:p w:rsidR="00EB017C" w:rsidRDefault="00EB017C" w:rsidP="00EB017C">
      <w:pPr>
        <w:tabs>
          <w:tab w:val="center" w:pos="5233"/>
          <w:tab w:val="left" w:pos="7233"/>
        </w:tabs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</w:p>
    <w:p w:rsidR="00EB017C" w:rsidRDefault="00846CB6" w:rsidP="00EB017C">
      <w:pPr>
        <w:rPr>
          <w:rFonts w:ascii="Times New Roman" w:hAnsi="Times New Roman"/>
          <w:sz w:val="28"/>
          <w:szCs w:val="28"/>
        </w:rPr>
      </w:pPr>
      <w:r w:rsidRPr="00846CB6"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9" type="#_x0000_t32" style="position:absolute;margin-left:344.95pt;margin-top:18.25pt;width:29.25pt;height:24.3pt;flip:y;z-index:251651072" o:connectortype="straight">
            <v:stroke startarrow="block" endarrow="block"/>
          </v:shape>
        </w:pict>
      </w:r>
      <w:r w:rsidRPr="00846CB6">
        <w:pict>
          <v:shape id="_x0000_s1031" type="#_x0000_t32" style="position:absolute;margin-left:134.8pt;margin-top:18.25pt;width:41.85pt;height:32.2pt;z-index:251652096" o:connectortype="straight">
            <v:stroke startarrow="block" endarrow="block"/>
          </v:shape>
        </w:pict>
      </w:r>
      <w:r w:rsidRPr="00846CB6">
        <w:pict>
          <v:roundrect id="_x0000_s1032" style="position:absolute;margin-left:176.65pt;margin-top:53.95pt;width:101.3pt;height:25.1pt;z-index:251653120" arcsize="10923f" strokecolor="#00b0f0">
            <v:textbox>
              <w:txbxContent>
                <w:p w:rsidR="00EB017C" w:rsidRDefault="00EB017C" w:rsidP="00EB017C">
                  <w:pPr>
                    <w:rPr>
                      <w:rFonts w:ascii="Times New Roman" w:hAnsi="Times New Roman"/>
                      <w:b/>
                      <w:color w:val="FF0000"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b/>
                      <w:color w:val="FF0000"/>
                      <w:sz w:val="24"/>
                      <w:szCs w:val="24"/>
                    </w:rPr>
                    <w:t>Заведующий</w:t>
                  </w:r>
                </w:p>
              </w:txbxContent>
            </v:textbox>
          </v:roundrect>
        </w:pict>
      </w:r>
      <w:r w:rsidRPr="00846CB6">
        <w:pict>
          <v:shape id="_x0000_s1033" type="#_x0000_t32" style="position:absolute;margin-left:262.05pt;margin-top:9.4pt;width:.8pt;height:33.15pt;flip:y;z-index:251654144" o:connectortype="straight">
            <v:stroke startarrow="block" endarrow="block"/>
          </v:shape>
        </w:pict>
      </w:r>
      <w:r w:rsidRPr="00846CB6">
        <w:pict>
          <v:roundrect id="_x0000_s1030" style="position:absolute;margin-left:340.75pt;margin-top:53.95pt;width:58.6pt;height:25.1pt;z-index:251655168" arcsize="10923f">
            <v:textbox>
              <w:txbxContent>
                <w:p w:rsidR="00EB017C" w:rsidRDefault="00EB017C" w:rsidP="00EB017C">
                  <w:pPr>
                    <w:rPr>
                      <w:rFonts w:ascii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sz w:val="24"/>
                      <w:szCs w:val="24"/>
                    </w:rPr>
                    <w:t>Завхоз</w:t>
                  </w:r>
                </w:p>
              </w:txbxContent>
            </v:textbox>
          </v:roundrect>
        </w:pict>
      </w:r>
    </w:p>
    <w:p w:rsidR="00EB017C" w:rsidRDefault="00EB017C" w:rsidP="00EB017C">
      <w:pPr>
        <w:rPr>
          <w:rFonts w:ascii="Times New Roman" w:hAnsi="Times New Roman"/>
          <w:sz w:val="28"/>
          <w:szCs w:val="28"/>
        </w:rPr>
      </w:pPr>
    </w:p>
    <w:p w:rsidR="00EB017C" w:rsidRDefault="00846CB6" w:rsidP="00EB017C">
      <w:pPr>
        <w:tabs>
          <w:tab w:val="left" w:pos="4739"/>
        </w:tabs>
        <w:rPr>
          <w:rFonts w:ascii="Times New Roman" w:hAnsi="Times New Roman"/>
          <w:sz w:val="28"/>
          <w:szCs w:val="28"/>
        </w:rPr>
      </w:pPr>
      <w:r w:rsidRPr="00846CB6">
        <w:pict>
          <v:shape id="_x0000_s1034" type="#_x0000_t32" style="position:absolute;margin-left:295.55pt;margin-top:22.75pt;width:110.55pt;height:33.2pt;flip:x y;z-index:251656192" o:connectortype="straight">
            <v:stroke startarrow="block" endarrow="block"/>
          </v:shape>
        </w:pict>
      </w:r>
      <w:r w:rsidRPr="00846CB6">
        <w:pict>
          <v:shape id="_x0000_s1035" type="#_x0000_t32" style="position:absolute;margin-left:406.95pt;margin-top:22.75pt;width:29.25pt;height:12.55pt;flip:x y;z-index:251657216" o:connectortype="straight">
            <v:stroke startarrow="block" endarrow="block"/>
          </v:shape>
        </w:pict>
      </w:r>
      <w:r w:rsidRPr="00846CB6">
        <w:pict>
          <v:shape id="_x0000_s1036" type="#_x0000_t32" style="position:absolute;margin-left:288.85pt;margin-top:10.2pt;width:40.15pt;height:0;flip:x;z-index:251658240" o:connectortype="straight">
            <v:stroke startarrow="block" endarrow="block"/>
          </v:shape>
        </w:pict>
      </w:r>
      <w:r w:rsidR="00EB017C">
        <w:rPr>
          <w:rFonts w:ascii="Times New Roman" w:hAnsi="Times New Roman"/>
          <w:sz w:val="28"/>
          <w:szCs w:val="28"/>
        </w:rPr>
        <w:tab/>
      </w:r>
      <w:proofErr w:type="gramStart"/>
      <w:r w:rsidR="00EB017C">
        <w:rPr>
          <w:rFonts w:ascii="Times New Roman" w:hAnsi="Times New Roman"/>
          <w:sz w:val="28"/>
          <w:szCs w:val="28"/>
        </w:rPr>
        <w:t>З</w:t>
      </w:r>
      <w:proofErr w:type="gramEnd"/>
    </w:p>
    <w:p w:rsidR="00EB017C" w:rsidRDefault="00846CB6" w:rsidP="00EB017C">
      <w:pPr>
        <w:tabs>
          <w:tab w:val="left" w:pos="3248"/>
          <w:tab w:val="left" w:pos="6781"/>
        </w:tabs>
        <w:rPr>
          <w:rFonts w:ascii="Times New Roman" w:hAnsi="Times New Roman"/>
          <w:sz w:val="28"/>
          <w:szCs w:val="28"/>
        </w:rPr>
      </w:pPr>
      <w:r w:rsidRPr="00846CB6">
        <w:pict>
          <v:roundrect id="_x0000_s1037" style="position:absolute;margin-left:444.55pt;margin-top:6.8pt;width:80.4pt;height:46.05pt;z-index:251659264" arcsize="10923f">
            <v:textbox>
              <w:txbxContent>
                <w:p w:rsidR="00EB017C" w:rsidRDefault="00EB017C" w:rsidP="00EB017C">
                  <w:pPr>
                    <w:rPr>
                      <w:rFonts w:ascii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sz w:val="24"/>
                      <w:szCs w:val="24"/>
                    </w:rPr>
                    <w:t>Повар</w:t>
                  </w:r>
                </w:p>
              </w:txbxContent>
            </v:textbox>
          </v:roundrect>
        </w:pict>
      </w:r>
      <w:r w:rsidRPr="00846CB6">
        <w:pict>
          <v:shape id="_x0000_s1038" type="#_x0000_t32" style="position:absolute;margin-left:225.2pt;margin-top:13pt;width:0;height:67pt;flip:y;z-index:251660288" o:connectortype="straight">
            <v:stroke startarrow="block" endarrow="block"/>
          </v:shape>
        </w:pict>
      </w:r>
      <w:r w:rsidRPr="00846CB6">
        <w:pict>
          <v:shape id="_x0000_s1039" type="#_x0000_t32" style="position:absolute;margin-left:134.8pt;margin-top:3.15pt;width:35.15pt;height:19.6pt;flip:x;z-index:251661312" o:connectortype="straight">
            <v:stroke startarrow="block" endarrow="block"/>
          </v:shape>
        </w:pict>
      </w:r>
      <w:r w:rsidR="00EB017C">
        <w:rPr>
          <w:rFonts w:ascii="Times New Roman" w:hAnsi="Times New Roman"/>
          <w:sz w:val="28"/>
          <w:szCs w:val="28"/>
        </w:rPr>
        <w:tab/>
      </w:r>
      <w:r w:rsidR="00EB017C">
        <w:rPr>
          <w:rFonts w:ascii="Times New Roman" w:hAnsi="Times New Roman"/>
          <w:sz w:val="28"/>
          <w:szCs w:val="28"/>
        </w:rPr>
        <w:tab/>
      </w:r>
    </w:p>
    <w:p w:rsidR="00EB017C" w:rsidRDefault="00846CB6" w:rsidP="00EB017C">
      <w:pPr>
        <w:jc w:val="center"/>
        <w:rPr>
          <w:rFonts w:ascii="Times New Roman" w:hAnsi="Times New Roman"/>
          <w:sz w:val="28"/>
          <w:szCs w:val="28"/>
        </w:rPr>
      </w:pPr>
      <w:r w:rsidRPr="00846CB6">
        <w:pict>
          <v:roundrect id="_x0000_s1040" style="position:absolute;left:0;text-align:left;margin-left:324.05pt;margin-top:18.9pt;width:82.9pt;height:41pt;z-index:251662336" arcsize="10923f">
            <v:textbox>
              <w:txbxContent>
                <w:p w:rsidR="00EB017C" w:rsidRDefault="00EB017C" w:rsidP="00EB017C">
                  <w:pPr>
                    <w:rPr>
                      <w:rFonts w:ascii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sz w:val="24"/>
                      <w:szCs w:val="24"/>
                    </w:rPr>
                    <w:t>Младший воспитатель</w:t>
                  </w:r>
                </w:p>
              </w:txbxContent>
            </v:textbox>
          </v:roundrect>
        </w:pict>
      </w:r>
      <w:r w:rsidRPr="00846CB6">
        <w:pict>
          <v:roundrect id="_x0000_s1041" style="position:absolute;left:0;text-align:left;margin-left:35.7pt;margin-top:5.05pt;width:85.7pt;height:41pt;z-index:251663360" arcsize="10923f">
            <v:textbox>
              <w:txbxContent>
                <w:p w:rsidR="00EB017C" w:rsidRDefault="00EB017C" w:rsidP="00EB017C">
                  <w:pPr>
                    <w:rPr>
                      <w:rFonts w:ascii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sz w:val="24"/>
                      <w:szCs w:val="24"/>
                    </w:rPr>
                    <w:t>Воспитатель</w:t>
                  </w:r>
                </w:p>
              </w:txbxContent>
            </v:textbox>
          </v:roundrect>
        </w:pict>
      </w:r>
      <w:r w:rsidRPr="00846CB6">
        <w:pict>
          <v:oval id="_x0000_s1042" style="position:absolute;left:0;text-align:left;margin-left:138.15pt;margin-top:76.6pt;width:157.4pt;height:38.5pt;z-index:251664384">
            <v:textbox>
              <w:txbxContent>
                <w:p w:rsidR="00EB017C" w:rsidRDefault="00EB017C" w:rsidP="00EB017C">
                  <w:pPr>
                    <w:rPr>
                      <w:rFonts w:ascii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sz w:val="24"/>
                      <w:szCs w:val="24"/>
                    </w:rPr>
                    <w:t xml:space="preserve">    Родители</w:t>
                  </w:r>
                </w:p>
              </w:txbxContent>
            </v:textbox>
          </v:oval>
        </w:pict>
      </w:r>
      <w:r w:rsidRPr="00846CB6">
        <w:pict>
          <v:shape id="_x0000_s1043" type="#_x0000_t32" style="position:absolute;left:0;text-align:left;margin-left:121.4pt;margin-top:51.5pt;width:24.25pt;height:25.1pt;flip:x y;z-index:251665408" o:connectortype="straight">
            <v:stroke startarrow="block" endarrow="block"/>
          </v:shape>
        </w:pict>
      </w:r>
      <w:r w:rsidRPr="00846CB6">
        <w:pict>
          <v:shape id="_x0000_s1044" type="#_x0000_t32" style="position:absolute;left:0;text-align:left;margin-left:284.7pt;margin-top:59.9pt;width:30.95pt;height:16.7pt;flip:x;z-index:251666432" o:connectortype="straight">
            <v:stroke startarrow="block" endarrow="block"/>
          </v:shape>
        </w:pict>
      </w:r>
    </w:p>
    <w:p w:rsidR="00EB017C" w:rsidRDefault="00EB017C" w:rsidP="00EB017C">
      <w:pPr>
        <w:spacing w:line="240" w:lineRule="atLeast"/>
        <w:ind w:left="-567" w:right="100" w:firstLine="590"/>
        <w:jc w:val="both"/>
        <w:rPr>
          <w:rStyle w:val="Exact"/>
          <w:rFonts w:ascii="Times New Roman" w:hAnsi="Times New Roman" w:cs="Times New Roman"/>
          <w:sz w:val="28"/>
          <w:szCs w:val="28"/>
        </w:rPr>
      </w:pPr>
    </w:p>
    <w:p w:rsidR="00EB017C" w:rsidRDefault="00EB017C" w:rsidP="00EB017C">
      <w:pPr>
        <w:spacing w:line="240" w:lineRule="atLeast"/>
        <w:ind w:left="-567" w:right="100" w:firstLine="590"/>
        <w:jc w:val="both"/>
        <w:rPr>
          <w:rStyle w:val="Exact"/>
          <w:rFonts w:ascii="Times New Roman" w:hAnsi="Times New Roman" w:cs="Times New Roman"/>
          <w:sz w:val="28"/>
          <w:szCs w:val="28"/>
        </w:rPr>
      </w:pPr>
    </w:p>
    <w:p w:rsidR="00EB017C" w:rsidRDefault="00EB017C" w:rsidP="00EB017C">
      <w:pPr>
        <w:spacing w:line="240" w:lineRule="atLeast"/>
        <w:ind w:left="-567" w:right="100" w:firstLine="590"/>
        <w:jc w:val="both"/>
        <w:rPr>
          <w:rStyle w:val="Exact"/>
          <w:rFonts w:ascii="Times New Roman" w:hAnsi="Times New Roman" w:cs="Times New Roman"/>
          <w:sz w:val="28"/>
          <w:szCs w:val="28"/>
        </w:rPr>
      </w:pPr>
    </w:p>
    <w:p w:rsidR="00EB017C" w:rsidRDefault="00EB017C" w:rsidP="00EB017C">
      <w:pPr>
        <w:spacing w:line="240" w:lineRule="atLeast"/>
        <w:ind w:left="-567" w:right="100" w:firstLine="590"/>
        <w:jc w:val="both"/>
        <w:rPr>
          <w:rStyle w:val="Exact"/>
          <w:rFonts w:ascii="Times New Roman" w:hAnsi="Times New Roman" w:cs="Times New Roman"/>
          <w:sz w:val="28"/>
          <w:szCs w:val="28"/>
        </w:rPr>
      </w:pPr>
    </w:p>
    <w:p w:rsidR="00EB017C" w:rsidRDefault="00EB017C" w:rsidP="00EB017C">
      <w:pPr>
        <w:spacing w:line="240" w:lineRule="atLeast"/>
        <w:ind w:right="100"/>
        <w:jc w:val="both"/>
      </w:pPr>
      <w:r>
        <w:rPr>
          <w:rStyle w:val="Exact"/>
          <w:rFonts w:ascii="Times New Roman" w:hAnsi="Times New Roman" w:cs="Times New Roman"/>
          <w:sz w:val="28"/>
          <w:szCs w:val="28"/>
        </w:rPr>
        <w:t>Компетенция, порядок формирования, сроки полномочий и порядок деятельности коллеги</w:t>
      </w:r>
      <w:r>
        <w:rPr>
          <w:rStyle w:val="Exact"/>
          <w:rFonts w:ascii="Times New Roman" w:hAnsi="Times New Roman" w:cs="Times New Roman"/>
          <w:sz w:val="28"/>
          <w:szCs w:val="28"/>
        </w:rPr>
        <w:softHyphen/>
        <w:t>альных органов управления ДОУ регулируется соответствующими локальными нормативными актами ДОУ в соответствии с действующим законодательством.</w:t>
      </w:r>
    </w:p>
    <w:p w:rsidR="00EB017C" w:rsidRDefault="00EB017C" w:rsidP="00EB017C">
      <w:pPr>
        <w:spacing w:line="240" w:lineRule="atLeast"/>
        <w:ind w:left="-567" w:right="100" w:firstLine="590"/>
        <w:rPr>
          <w:rFonts w:ascii="Times New Roman" w:eastAsia="Constantia" w:hAnsi="Times New Roman" w:cs="Times New Roman"/>
          <w:spacing w:val="-6"/>
          <w:sz w:val="28"/>
          <w:szCs w:val="28"/>
        </w:rPr>
      </w:pPr>
      <w:r>
        <w:rPr>
          <w:rStyle w:val="Exact"/>
          <w:rFonts w:ascii="Times New Roman" w:hAnsi="Times New Roman" w:cs="Times New Roman"/>
          <w:sz w:val="28"/>
          <w:szCs w:val="28"/>
        </w:rPr>
        <w:t>В целях повышения качества образовательной деятельности, совершенствования профессио</w:t>
      </w:r>
      <w:r>
        <w:rPr>
          <w:rStyle w:val="Exact"/>
          <w:rFonts w:ascii="Times New Roman" w:hAnsi="Times New Roman" w:cs="Times New Roman"/>
          <w:sz w:val="28"/>
          <w:szCs w:val="28"/>
        </w:rPr>
        <w:softHyphen/>
        <w:t>нального мастерства педагогических работников ДОУ, качественной реализации образовательной программы дошкольного образования в ДОУ создаются временные творческие группы педагоги</w:t>
      </w:r>
      <w:r>
        <w:rPr>
          <w:rFonts w:ascii="Times New Roman" w:hAnsi="Times New Roman" w:cs="Times New Roman"/>
          <w:color w:val="000000"/>
          <w:sz w:val="28"/>
          <w:szCs w:val="28"/>
        </w:rPr>
        <w:t>ческих работников. Их деятельность регулируется соответствующими локальными нормативными актами ДОУ (приказ, положение).</w:t>
      </w:r>
    </w:p>
    <w:p w:rsidR="00EB017C" w:rsidRDefault="00EB017C" w:rsidP="00EB017C">
      <w:pPr>
        <w:spacing w:line="240" w:lineRule="atLeast"/>
        <w:ind w:left="-567" w:right="40" w:firstLine="590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Вмешательство в деятельность ДОУ политический партий, общественных и религиозных ор</w:t>
      </w:r>
      <w:r>
        <w:rPr>
          <w:rFonts w:ascii="Times New Roman" w:hAnsi="Times New Roman" w:cs="Times New Roman"/>
          <w:color w:val="000000"/>
          <w:sz w:val="28"/>
          <w:szCs w:val="28"/>
        </w:rPr>
        <w:softHyphen/>
        <w:t>ганизации не допускается.</w:t>
      </w:r>
    </w:p>
    <w:p w:rsidR="00EB017C" w:rsidRDefault="00EB017C" w:rsidP="00EB017C">
      <w:pPr>
        <w:spacing w:line="240" w:lineRule="atLeast"/>
        <w:ind w:left="-567" w:firstLine="59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Управления ДОУ действует в режиме развития.</w:t>
      </w:r>
    </w:p>
    <w:p w:rsidR="00EB017C" w:rsidRDefault="00EB017C" w:rsidP="00EB017C">
      <w:pPr>
        <w:widowControl w:val="0"/>
        <w:numPr>
          <w:ilvl w:val="0"/>
          <w:numId w:val="17"/>
        </w:numPr>
        <w:tabs>
          <w:tab w:val="left" w:pos="793"/>
        </w:tabs>
        <w:spacing w:after="0" w:line="274" w:lineRule="exact"/>
        <w:ind w:left="20" w:right="40" w:firstLine="5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содержание протоколов органов коллегиального управления ДОУ, административно</w:t>
      </w:r>
      <w:r>
        <w:rPr>
          <w:rFonts w:ascii="Times New Roman" w:hAnsi="Times New Roman" w:cs="Times New Roman"/>
          <w:color w:val="000000"/>
          <w:sz w:val="28"/>
          <w:szCs w:val="28"/>
        </w:rPr>
        <w:softHyphen/>
        <w:t>-   групповых совещаний при заведующем ДОУ;</w:t>
      </w:r>
    </w:p>
    <w:p w:rsidR="00EB017C" w:rsidRDefault="00EB017C" w:rsidP="00EB017C">
      <w:pPr>
        <w:widowControl w:val="0"/>
        <w:numPr>
          <w:ilvl w:val="0"/>
          <w:numId w:val="17"/>
        </w:numPr>
        <w:tabs>
          <w:tab w:val="left" w:pos="734"/>
        </w:tabs>
        <w:spacing w:after="0" w:line="274" w:lineRule="exact"/>
        <w:ind w:left="20" w:firstLine="5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планирование и анализ учебно-воспитательной работы;</w:t>
      </w:r>
    </w:p>
    <w:p w:rsidR="00EB017C" w:rsidRDefault="00EB017C" w:rsidP="00EB017C">
      <w:pPr>
        <w:widowControl w:val="0"/>
        <w:numPr>
          <w:ilvl w:val="0"/>
          <w:numId w:val="17"/>
        </w:numPr>
        <w:tabs>
          <w:tab w:val="left" w:pos="730"/>
          <w:tab w:val="left" w:pos="10445"/>
        </w:tabs>
        <w:spacing w:after="0" w:line="274" w:lineRule="exact"/>
        <w:ind w:left="20" w:firstLine="58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состояние педагогического анализа: анализ выполнения образовательной программы ДОУ, рабочих программ педагогов (планов воспитательно-образовательной работы), рекомендации и их реализация;</w:t>
      </w:r>
    </w:p>
    <w:p w:rsidR="00EB017C" w:rsidRDefault="00EB017C" w:rsidP="00EB017C">
      <w:pPr>
        <w:widowControl w:val="0"/>
        <w:numPr>
          <w:ilvl w:val="0"/>
          <w:numId w:val="17"/>
        </w:numPr>
        <w:tabs>
          <w:tab w:val="left" w:pos="730"/>
          <w:tab w:val="left" w:pos="10445"/>
        </w:tabs>
        <w:spacing w:after="0" w:line="274" w:lineRule="exact"/>
        <w:ind w:left="20" w:firstLine="58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каковы приоритеты развития системы управления ДОУ;</w:t>
      </w:r>
    </w:p>
    <w:p w:rsidR="00EB017C" w:rsidRDefault="00846CB6" w:rsidP="00EB017C">
      <w:pPr>
        <w:widowControl w:val="0"/>
        <w:tabs>
          <w:tab w:val="left" w:pos="692"/>
        </w:tabs>
        <w:spacing w:after="0" w:line="274" w:lineRule="exact"/>
        <w:ind w:left="-567" w:right="40" w:firstLine="587"/>
        <w:jc w:val="both"/>
        <w:rPr>
          <w:rFonts w:ascii="Times New Roman" w:hAnsi="Times New Roman" w:cs="Times New Roman"/>
          <w:sz w:val="28"/>
          <w:szCs w:val="28"/>
        </w:rPr>
      </w:pPr>
      <w:r w:rsidRPr="00846CB6">
        <w:lastRenderedPageBreak/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45" type="#_x0000_t202" style="position:absolute;left:0;text-align:left;margin-left:503.2pt;margin-top:1.05pt;width:20.65pt;height:15.75pt;z-index:-251649024;mso-wrap-distance-left:5pt;mso-wrap-distance-top:3.95pt;mso-wrap-distance-right:5pt;mso-wrap-distance-bottom:9.3pt;mso-position-horizontal-relative:margin" filled="f" stroked="f">
            <v:textbox style="mso-next-textbox:#_x0000_s1045;mso-fit-shape-to-text:t" inset="0,0,0,0">
              <w:txbxContent>
                <w:p w:rsidR="00EB017C" w:rsidRDefault="00EB017C" w:rsidP="00EB017C">
                  <w:pPr>
                    <w:pStyle w:val="40"/>
                    <w:shd w:val="clear" w:color="auto" w:fill="auto"/>
                    <w:spacing w:line="190" w:lineRule="exact"/>
                  </w:pPr>
                </w:p>
              </w:txbxContent>
            </v:textbox>
            <w10:wrap type="square" anchorx="margin"/>
          </v:shape>
        </w:pict>
      </w:r>
      <w:r w:rsidR="00EB017C">
        <w:rPr>
          <w:rFonts w:ascii="Times New Roman" w:hAnsi="Times New Roman" w:cs="Times New Roman"/>
          <w:sz w:val="28"/>
          <w:szCs w:val="28"/>
        </w:rPr>
        <w:t xml:space="preserve">            - </w:t>
      </w:r>
      <w:r w:rsidR="00EB017C">
        <w:rPr>
          <w:rFonts w:ascii="Times New Roman" w:hAnsi="Times New Roman" w:cs="Times New Roman"/>
          <w:color w:val="000000"/>
          <w:sz w:val="28"/>
          <w:szCs w:val="28"/>
        </w:rPr>
        <w:t xml:space="preserve">полнота и качество приказов руководителя ДОУ по основной </w:t>
      </w:r>
      <w:r w:rsidR="00EB017C">
        <w:rPr>
          <w:rFonts w:ascii="Times New Roman" w:hAnsi="Times New Roman" w:cs="Times New Roman"/>
          <w:sz w:val="28"/>
          <w:szCs w:val="28"/>
        </w:rPr>
        <w:t>деятельности, по личному со</w:t>
      </w:r>
      <w:r w:rsidR="00EB017C">
        <w:rPr>
          <w:rFonts w:ascii="Times New Roman" w:hAnsi="Times New Roman" w:cs="Times New Roman"/>
          <w:color w:val="000000"/>
          <w:sz w:val="28"/>
          <w:szCs w:val="28"/>
        </w:rPr>
        <w:t>ставу;</w:t>
      </w:r>
      <w:r w:rsidR="00EB017C">
        <w:rPr>
          <w:rFonts w:ascii="Times New Roman" w:hAnsi="Times New Roman" w:cs="Times New Roman"/>
          <w:sz w:val="28"/>
          <w:szCs w:val="28"/>
        </w:rPr>
        <w:t xml:space="preserve">                                  </w:t>
      </w:r>
    </w:p>
    <w:p w:rsidR="00EB017C" w:rsidRDefault="00EB017C" w:rsidP="00EB017C">
      <w:pPr>
        <w:widowControl w:val="0"/>
        <w:tabs>
          <w:tab w:val="left" w:pos="692"/>
        </w:tabs>
        <w:spacing w:after="0" w:line="274" w:lineRule="exact"/>
        <w:ind w:left="-567" w:right="40" w:firstLine="58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-  </w:t>
      </w:r>
      <w:r>
        <w:rPr>
          <w:rFonts w:ascii="Times New Roman" w:hAnsi="Times New Roman" w:cs="Times New Roman"/>
          <w:color w:val="000000"/>
          <w:sz w:val="28"/>
          <w:szCs w:val="28"/>
        </w:rPr>
        <w:t>порядок разработки и принятия локальных нормативных актов, касающихся прав и интересов участников образовательных отношений (наличие таковых, частота обновления, принятие но</w:t>
      </w:r>
      <w:r>
        <w:rPr>
          <w:rFonts w:ascii="Times New Roman" w:hAnsi="Times New Roman" w:cs="Times New Roman"/>
          <w:color w:val="000000"/>
          <w:sz w:val="28"/>
          <w:szCs w:val="28"/>
        </w:rPr>
        <w:softHyphen/>
        <w:t xml:space="preserve">вых);                                 </w:t>
      </w:r>
    </w:p>
    <w:p w:rsidR="00EB017C" w:rsidRDefault="00EB017C" w:rsidP="00EB017C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   Результативность и эффективность действующей в ДОУ системы управления обеспечивается годовым планом-графиком должностного контроля в ДОУ, который охватывает как педагогиче</w:t>
      </w:r>
      <w:r>
        <w:rPr>
          <w:rFonts w:ascii="Times New Roman" w:hAnsi="Times New Roman" w:cs="Times New Roman"/>
          <w:color w:val="000000"/>
          <w:sz w:val="28"/>
          <w:szCs w:val="28"/>
        </w:rPr>
        <w:softHyphen/>
        <w:t>ский процесс, так и административно-хозяйственную деятельность в ДОУ. На основании данного плана-графика ежемесячно издаются приказы, в которых прописаны основные вопросы контроля и ответственные лица на текущий месяц. С приказом знакомятся все сотрудники ДОУ. В связи с этим систему контроля можно признать понятной всем участникам образовательных отношений.                                                                     Были проведены тематические проверки: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EB017C" w:rsidRDefault="00EB017C" w:rsidP="00EB017C">
      <w:pPr>
        <w:pStyle w:val="a8"/>
        <w:numPr>
          <w:ilvl w:val="0"/>
          <w:numId w:val="5"/>
        </w:num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«Организация работы по художественно- эстетическому развитию детей в ДОУ»</w:t>
      </w:r>
    </w:p>
    <w:p w:rsidR="00EB017C" w:rsidRDefault="00EB017C" w:rsidP="00EB017C">
      <w:pPr>
        <w:pStyle w:val="a8"/>
        <w:numPr>
          <w:ilvl w:val="0"/>
          <w:numId w:val="5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«Развитие игровой деятельности в условиях реализации ФГОС </w:t>
      </w:r>
      <w:proofErr w:type="gramStart"/>
      <w:r>
        <w:rPr>
          <w:rFonts w:ascii="Times New Roman" w:hAnsi="Times New Roman" w:cs="Times New Roman"/>
          <w:sz w:val="28"/>
          <w:szCs w:val="28"/>
        </w:rPr>
        <w:t>ДО</w:t>
      </w:r>
      <w:proofErr w:type="gramEnd"/>
      <w:r>
        <w:rPr>
          <w:rFonts w:ascii="Times New Roman" w:hAnsi="Times New Roman" w:cs="Times New Roman"/>
          <w:sz w:val="28"/>
          <w:szCs w:val="28"/>
        </w:rPr>
        <w:t>»</w:t>
      </w:r>
    </w:p>
    <w:p w:rsidR="00EB017C" w:rsidRDefault="00EB017C" w:rsidP="00EB017C">
      <w:pPr>
        <w:pStyle w:val="a8"/>
        <w:jc w:val="both"/>
        <w:rPr>
          <w:rFonts w:ascii="Times New Roman" w:hAnsi="Times New Roman" w:cs="Times New Roman"/>
          <w:sz w:val="28"/>
          <w:szCs w:val="28"/>
        </w:rPr>
      </w:pPr>
    </w:p>
    <w:p w:rsidR="00EB017C" w:rsidRDefault="00EB017C" w:rsidP="00EB017C">
      <w:pPr>
        <w:pStyle w:val="a8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>Оперативные проверки:</w:t>
      </w:r>
    </w:p>
    <w:p w:rsidR="00EB017C" w:rsidRDefault="00EB017C" w:rsidP="00EB017C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Санитарно- гигиеническое состояние пищеблока</w:t>
      </w:r>
    </w:p>
    <w:p w:rsidR="00EB017C" w:rsidRDefault="00EB017C" w:rsidP="00EB017C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 Организация питания в группе</w:t>
      </w:r>
    </w:p>
    <w:p w:rsidR="00EB017C" w:rsidRDefault="00EB017C" w:rsidP="00EB017C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 Организация и проведение утренней гимнастики</w:t>
      </w:r>
    </w:p>
    <w:p w:rsidR="00EB017C" w:rsidRDefault="00EB017C" w:rsidP="00EB017C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Работа воспитателя по информированию родителей воспитанников о ходе образовательной работе</w:t>
      </w:r>
    </w:p>
    <w:p w:rsidR="00EB017C" w:rsidRDefault="00EB017C" w:rsidP="00EB017C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 Санитарное состояние помещения                                           </w:t>
      </w:r>
    </w:p>
    <w:p w:rsidR="00EB017C" w:rsidRDefault="00EB017C" w:rsidP="00EB017C">
      <w:pPr>
        <w:spacing w:line="278" w:lineRule="exact"/>
        <w:ind w:right="40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Оперативный контроль проводился согласно годовому плану-графику и фиксировался в специальных картах оперативного контроля. Вопросы персонального контроля отражали  специфику организационно-методической ситуации в ДОУ, срезовый контроль проводился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>соответствии с объективной необходимостью, а вопросы систематического контроля касались  всех сфер деятельности ДОУ. Содержание мероприятий каждого из видов контроля отражено в годовом плане ДОУ и в плане-графике внутреннего должностного контроля.</w:t>
      </w:r>
    </w:p>
    <w:p w:rsidR="00EB017C" w:rsidRDefault="00EB017C" w:rsidP="00EB017C">
      <w:pPr>
        <w:widowControl w:val="0"/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течение года:</w:t>
      </w:r>
    </w:p>
    <w:p w:rsidR="00EB017C" w:rsidRDefault="00EB017C" w:rsidP="00EB017C">
      <w:pPr>
        <w:widowControl w:val="0"/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                                                                          </w:t>
      </w:r>
    </w:p>
    <w:p w:rsidR="00EB017C" w:rsidRDefault="00EB017C" w:rsidP="00EB017C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u w:val="single"/>
          <w:shd w:val="clear" w:color="auto" w:fill="FFFFFF"/>
        </w:rPr>
        <w:t>Педагогических советов – 4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по темам:</w:t>
      </w:r>
    </w:p>
    <w:p w:rsidR="00EB017C" w:rsidRDefault="00EB017C" w:rsidP="00EB017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- Перспективы воспитательно-образовательной работы на новый учебный год в условиях ФГОС </w:t>
      </w:r>
      <w:proofErr w:type="gramStart"/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ДО</w:t>
      </w:r>
      <w:proofErr w:type="gramEnd"/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;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EB017C" w:rsidRDefault="00EB017C" w:rsidP="00EB017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 Речевое развитие дошкольников в соответствии с требованиями ФГОС</w:t>
      </w:r>
    </w:p>
    <w:p w:rsidR="00EB017C" w:rsidRDefault="00EB017C" w:rsidP="00EB017C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Художественно- эстетическое развитие в детском саду</w:t>
      </w:r>
    </w:p>
    <w:p w:rsidR="00EB017C" w:rsidRDefault="00EB017C" w:rsidP="00EB017C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Результативность деятельности ДОУ за учебный год</w:t>
      </w:r>
    </w:p>
    <w:p w:rsidR="00EB017C" w:rsidRDefault="00EB017C" w:rsidP="00EB017C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EB017C" w:rsidRDefault="00EB017C" w:rsidP="00EB017C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Нормативная и организационно-распределительная документация, регулирующие </w:t>
      </w:r>
      <w:r>
        <w:rPr>
          <w:rFonts w:ascii="Times New Roman" w:hAnsi="Times New Roman" w:cs="Times New Roman"/>
          <w:color w:val="000000"/>
          <w:sz w:val="28"/>
          <w:szCs w:val="28"/>
        </w:rPr>
        <w:t>деятельность ДОУ и правоотношения участников образовательных отношений, соответ</w:t>
      </w:r>
      <w:r>
        <w:rPr>
          <w:rFonts w:ascii="Times New Roman" w:hAnsi="Times New Roman" w:cs="Times New Roman"/>
          <w:color w:val="000000"/>
          <w:sz w:val="28"/>
          <w:szCs w:val="28"/>
        </w:rPr>
        <w:softHyphen/>
        <w:t>ствуют нормативной и организационно- распорядительной документации действующему зако</w:t>
      </w:r>
      <w:r>
        <w:rPr>
          <w:rFonts w:ascii="Times New Roman" w:hAnsi="Times New Roman" w:cs="Times New Roman"/>
          <w:color w:val="000000"/>
          <w:sz w:val="28"/>
          <w:szCs w:val="28"/>
        </w:rPr>
        <w:softHyphen/>
        <w:t>нодательству и Уставу. В ДОУ имеются годовой план, а также ряд планов работы по основным направлениям деятельности ДОУ. Своевременно оформляются протоколы педагогического совета, общих  родительских собраний, родительского комитета</w:t>
      </w:r>
    </w:p>
    <w:p w:rsidR="00EB017C" w:rsidRDefault="00EB017C" w:rsidP="00EB017C">
      <w:pPr>
        <w:pStyle w:val="21"/>
        <w:shd w:val="clear" w:color="auto" w:fill="auto"/>
        <w:ind w:left="-567" w:right="120" w:firstLine="587"/>
        <w:rPr>
          <w:sz w:val="28"/>
          <w:szCs w:val="28"/>
        </w:rPr>
      </w:pPr>
      <w:r>
        <w:rPr>
          <w:color w:val="000000"/>
          <w:sz w:val="28"/>
          <w:szCs w:val="28"/>
        </w:rPr>
        <w:t>Сайт ДОУ оформлен в строгом соответствии с действующим законодательством, регулярно обновляется, в новостной блок информация вносится регулярно.</w:t>
      </w:r>
    </w:p>
    <w:p w:rsidR="00EB017C" w:rsidRDefault="00EB017C" w:rsidP="00EB017C">
      <w:pPr>
        <w:pStyle w:val="21"/>
        <w:shd w:val="clear" w:color="auto" w:fill="auto"/>
        <w:spacing w:after="507"/>
        <w:ind w:left="-567" w:right="120" w:firstLine="587"/>
        <w:rPr>
          <w:sz w:val="28"/>
          <w:szCs w:val="28"/>
        </w:rPr>
      </w:pPr>
      <w:r>
        <w:rPr>
          <w:color w:val="000000"/>
          <w:sz w:val="28"/>
          <w:szCs w:val="28"/>
        </w:rPr>
        <w:t>Организовано предоставление льгот по оплате за детский сад согласно Правилам приема де</w:t>
      </w:r>
      <w:r>
        <w:rPr>
          <w:color w:val="000000"/>
          <w:sz w:val="28"/>
          <w:szCs w:val="28"/>
        </w:rPr>
        <w:softHyphen/>
        <w:t>тей и договором об образовании по образовательным программам дошкольного образования.</w:t>
      </w:r>
    </w:p>
    <w:p w:rsidR="00EB017C" w:rsidRDefault="00EB017C" w:rsidP="00EB017C">
      <w:pPr>
        <w:pStyle w:val="a7"/>
        <w:ind w:left="735"/>
        <w:rPr>
          <w:b/>
          <w:sz w:val="28"/>
          <w:szCs w:val="28"/>
        </w:rPr>
      </w:pPr>
    </w:p>
    <w:p w:rsidR="00EB017C" w:rsidRDefault="00EB017C" w:rsidP="00EB017C">
      <w:pPr>
        <w:pStyle w:val="a7"/>
        <w:ind w:left="735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Оценка содержания образования</w:t>
      </w:r>
    </w:p>
    <w:p w:rsidR="00EB017C" w:rsidRDefault="00EB017C" w:rsidP="00EB017C">
      <w:pPr>
        <w:pStyle w:val="a7"/>
        <w:ind w:left="720"/>
        <w:rPr>
          <w:b/>
          <w:sz w:val="28"/>
          <w:szCs w:val="28"/>
        </w:rPr>
      </w:pPr>
    </w:p>
    <w:p w:rsidR="00EB017C" w:rsidRDefault="00EB017C" w:rsidP="00EB017C">
      <w:pPr>
        <w:pStyle w:val="a7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Учебный процесс организован в соответствии с санитарными нормами и гигиеническими требованиями. Созданы благоприятные условия в помещении для игр и занятий с детьми, соблюдены правила санитарии и гигиены, организуется сквозное проветривание (в отсутствие детей). </w:t>
      </w:r>
      <w:proofErr w:type="gramStart"/>
      <w:r>
        <w:rPr>
          <w:sz w:val="28"/>
          <w:szCs w:val="28"/>
        </w:rPr>
        <w:t>Воспитательно – образовательный</w:t>
      </w:r>
      <w:proofErr w:type="gramEnd"/>
      <w:r>
        <w:rPr>
          <w:sz w:val="28"/>
          <w:szCs w:val="28"/>
        </w:rPr>
        <w:t xml:space="preserve"> процесс строится на основе ООП ДОУ,  режима дня, утвержденного заведующим,  который устанавливает распорядок бодрствования и сна, приема пищи, гигиенических и оздоровительных процедур, организацию непосредственно образовательной деятельности, прогулок и самостоятельной деятельности воспитанников. Режим дня соответствует гигиеническим нормам детей различного возраста. Предусмотрено достаточное пребывание на свежем воздухе, осуществляются оздоровительные и профилактические мероприятия, проводятся организованные занятия, которые включают в себя рациональное сочетание различных по характеру видов деятельности, умственных и физических нагрузок. Осуществляется плавный переход от игры к занятиям и режимным моментам. Обеспечивается баланс между разными видами игр (спокойными и подвижными, индивидуальными и совместными, дидактическими и сюжетно - ролевыми).</w:t>
      </w:r>
    </w:p>
    <w:p w:rsidR="00EB017C" w:rsidRDefault="00EB017C" w:rsidP="00EB017C">
      <w:pPr>
        <w:pStyle w:val="a7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Учебный план разработан в соответствии с ФГОС </w:t>
      </w:r>
      <w:proofErr w:type="gramStart"/>
      <w:r>
        <w:rPr>
          <w:sz w:val="28"/>
          <w:szCs w:val="28"/>
        </w:rPr>
        <w:t>ДО</w:t>
      </w:r>
      <w:proofErr w:type="gramEnd"/>
      <w:r>
        <w:rPr>
          <w:sz w:val="28"/>
          <w:szCs w:val="28"/>
        </w:rPr>
        <w:t xml:space="preserve">. Нормы и требования к нагрузке детей, а также планирование учебной нагрузки в </w:t>
      </w:r>
      <w:r>
        <w:rPr>
          <w:sz w:val="28"/>
          <w:szCs w:val="28"/>
        </w:rPr>
        <w:lastRenderedPageBreak/>
        <w:t xml:space="preserve">течение недели определены и СанПиНами. В план включены пять направлений, обеспечивающих познавательное, речевое, социально-коммуникативное, художественно-эстетическое и физическое развитие детей. Реализация плана предполагает учет принципа интеграции образовательных областей в соответствии с возрастными возможностями и особенностями воспитанников, спецификой и возможностями образовательных областей. </w:t>
      </w:r>
    </w:p>
    <w:p w:rsidR="00EB017C" w:rsidRDefault="00EB017C" w:rsidP="00EB017C">
      <w:pPr>
        <w:widowControl w:val="0"/>
        <w:tabs>
          <w:tab w:val="num" w:pos="1588"/>
        </w:tabs>
        <w:suppressAutoHyphens/>
        <w:autoSpaceDE w:val="0"/>
        <w:autoSpaceDN w:val="0"/>
        <w:adjustRightInd w:val="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соответствии с интеграцией образовательных областей, разнообразием видов детской деятельности и комплексно-тематическим планированием воспитательно-образовательного процесса работа в ДОУ строилась на адекватных возрасту формах работы с детьми, основной из которых является игра - ведущий вид детской деятельности. Большое внимание уделялось разностороннему развитию детей в игровой деятельности: умение решать игровые задачи и проблемные ситуации, вступать во взаимоотношения со сверстниками и взрослыми, проявлять самостоятельность исследовательские навыки.</w:t>
      </w:r>
    </w:p>
    <w:p w:rsidR="00EB017C" w:rsidRDefault="00EB017C" w:rsidP="00EB017C">
      <w:pPr>
        <w:widowControl w:val="0"/>
        <w:tabs>
          <w:tab w:val="num" w:pos="1588"/>
        </w:tabs>
        <w:suppressAutoHyphens/>
        <w:autoSpaceDE w:val="0"/>
        <w:autoSpaceDN w:val="0"/>
        <w:adjustRightInd w:val="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течение года педагоги планомерно работали над раскрытием детского потенциала, творческих и коммуникативных способностей ребенка с помощью осуществления комплексного процесса социализации детей. </w:t>
      </w:r>
    </w:p>
    <w:p w:rsidR="00EB017C" w:rsidRDefault="00EB017C" w:rsidP="00EB017C">
      <w:pPr>
        <w:pStyle w:val="a7"/>
        <w:ind w:left="360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Оценка качества подготовки воспитанников</w:t>
      </w:r>
    </w:p>
    <w:p w:rsidR="00EB017C" w:rsidRDefault="00EB017C" w:rsidP="00EB017C">
      <w:pPr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Содержание образовательного процесса в учреждении определяется основной образовательной программой дошкольного образования, разрабатываемой, принимаемой и реализуемой в соответствии с ФГОС </w:t>
      </w:r>
      <w:proofErr w:type="gramStart"/>
      <w:r>
        <w:rPr>
          <w:rFonts w:ascii="Times New Roman" w:hAnsi="Times New Roman" w:cs="Times New Roman"/>
          <w:sz w:val="28"/>
          <w:szCs w:val="28"/>
        </w:rPr>
        <w:t>ДО</w:t>
      </w:r>
      <w:proofErr w:type="gramEnd"/>
      <w:r>
        <w:rPr>
          <w:rFonts w:ascii="Times New Roman" w:hAnsi="Times New Roman" w:cs="Times New Roman"/>
          <w:sz w:val="28"/>
          <w:szCs w:val="28"/>
        </w:rPr>
        <w:t>. Основная образовательная программа разработана на основе примерной общеобразовательной программы «От рождения до школы» под  редакцией Н.Е. Вераксы, 2014 г. Программы с учетом регионального  компонента:</w:t>
      </w:r>
    </w:p>
    <w:p w:rsidR="00EB017C" w:rsidRDefault="00EB017C" w:rsidP="00EB017C">
      <w:pPr>
        <w:numPr>
          <w:ilvl w:val="0"/>
          <w:numId w:val="18"/>
        </w:numPr>
        <w:spacing w:after="0" w:line="240" w:lineRule="auto"/>
        <w:ind w:left="1134" w:hanging="42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Учебно-методический комплект «Изучаем русский язык» Гаффаровой – программа направлена на формирование умения общаться татароязычных детей на русском языке.</w:t>
      </w:r>
    </w:p>
    <w:p w:rsidR="00EB017C" w:rsidRDefault="00EB017C" w:rsidP="00EB017C">
      <w:pPr>
        <w:numPr>
          <w:ilvl w:val="0"/>
          <w:numId w:val="18"/>
        </w:numPr>
        <w:spacing w:after="0" w:line="240" w:lineRule="auto"/>
        <w:ind w:left="1134" w:hanging="42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Национально-региональный компонент по программе «Региональная программа дошкольного образования. </w:t>
      </w:r>
      <w:r>
        <w:rPr>
          <w:rFonts w:ascii="Times New Roman" w:hAnsi="Times New Roman" w:cs="Times New Roman"/>
          <w:sz w:val="28"/>
          <w:szCs w:val="28"/>
          <w:lang w:val="tt-RU"/>
        </w:rPr>
        <w:t>Төбәкнең мәктәпкәчә белем бирү программасы</w:t>
      </w:r>
      <w:r>
        <w:rPr>
          <w:rFonts w:ascii="Times New Roman" w:hAnsi="Times New Roman" w:cs="Times New Roman"/>
          <w:sz w:val="28"/>
          <w:szCs w:val="28"/>
        </w:rPr>
        <w:t>»,  Р.К. Шаехова – в программе отражено содержание образования детей от 3 до 7 лет, формируемое участниками образовательного процесса с учетом климатических, национально-культурных, демографических, социально-экономических и социокультурных условий Республики Татарстан.</w:t>
      </w:r>
    </w:p>
    <w:p w:rsidR="00EB017C" w:rsidRDefault="00EB017C" w:rsidP="00EB017C">
      <w:pPr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Парциальных программ:</w:t>
      </w:r>
    </w:p>
    <w:p w:rsidR="00EB017C" w:rsidRDefault="00EB017C" w:rsidP="00EB017C">
      <w:pPr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«Обучение детей дошкольного возраста правилам безопасного поведения на дорогах», Р.Ш.Ахмадиева  - программа направлена на </w:t>
      </w:r>
      <w:r>
        <w:rPr>
          <w:rFonts w:ascii="Times New Roman" w:hAnsi="Times New Roman" w:cs="Times New Roman"/>
          <w:sz w:val="28"/>
          <w:szCs w:val="28"/>
        </w:rPr>
        <w:lastRenderedPageBreak/>
        <w:t xml:space="preserve">достижение целей по формированию </w:t>
      </w:r>
      <w:proofErr w:type="gramStart"/>
      <w:r>
        <w:rPr>
          <w:rFonts w:ascii="Times New Roman" w:hAnsi="Times New Roman" w:cs="Times New Roman"/>
          <w:sz w:val="28"/>
          <w:szCs w:val="28"/>
        </w:rPr>
        <w:t>основ безопасности жизнедеятельности детей дошкольного возраста</w:t>
      </w:r>
      <w:proofErr w:type="gramEnd"/>
      <w:r>
        <w:rPr>
          <w:rFonts w:ascii="Times New Roman" w:hAnsi="Times New Roman" w:cs="Times New Roman"/>
          <w:sz w:val="28"/>
          <w:szCs w:val="28"/>
        </w:rPr>
        <w:t>.</w:t>
      </w:r>
    </w:p>
    <w:p w:rsidR="00EB017C" w:rsidRDefault="00EB017C" w:rsidP="00EB017C">
      <w:pPr>
        <w:pStyle w:val="a7"/>
        <w:ind w:firstLine="284"/>
        <w:jc w:val="center"/>
        <w:rPr>
          <w:b/>
          <w:i/>
          <w:sz w:val="28"/>
          <w:szCs w:val="28"/>
        </w:rPr>
      </w:pPr>
    </w:p>
    <w:p w:rsidR="00EB017C" w:rsidRDefault="00EB017C" w:rsidP="00EB017C">
      <w:pPr>
        <w:spacing w:after="0" w:line="240" w:lineRule="auto"/>
        <w:ind w:firstLine="284"/>
        <w:jc w:val="center"/>
        <w:rPr>
          <w:rFonts w:ascii="Times New Roman" w:eastAsia="Calibri" w:hAnsi="Times New Roman" w:cs="Times New Roman"/>
          <w:b/>
          <w:i/>
          <w:sz w:val="28"/>
          <w:szCs w:val="28"/>
        </w:rPr>
      </w:pPr>
      <w:r>
        <w:rPr>
          <w:rFonts w:ascii="Times New Roman" w:eastAsia="Calibri" w:hAnsi="Times New Roman" w:cs="Times New Roman"/>
          <w:b/>
          <w:i/>
          <w:sz w:val="28"/>
          <w:szCs w:val="28"/>
        </w:rPr>
        <w:t>Итоги оценки индивидуального развития воспитанников</w:t>
      </w:r>
    </w:p>
    <w:p w:rsidR="00EB017C" w:rsidRDefault="00EB017C" w:rsidP="00EB017C">
      <w:pPr>
        <w:spacing w:after="0" w:line="240" w:lineRule="auto"/>
        <w:ind w:firstLine="284"/>
        <w:jc w:val="center"/>
        <w:rPr>
          <w:rFonts w:ascii="Times New Roman" w:eastAsia="Calibri" w:hAnsi="Times New Roman" w:cs="Times New Roman"/>
          <w:b/>
          <w:i/>
          <w:sz w:val="28"/>
          <w:szCs w:val="28"/>
        </w:rPr>
      </w:pPr>
      <w:r>
        <w:rPr>
          <w:rFonts w:ascii="Times New Roman" w:eastAsia="Calibri" w:hAnsi="Times New Roman" w:cs="Times New Roman"/>
          <w:b/>
          <w:i/>
          <w:sz w:val="28"/>
          <w:szCs w:val="28"/>
        </w:rPr>
        <w:t xml:space="preserve"> по усвоению программного материала по образовательным областям</w:t>
      </w:r>
    </w:p>
    <w:p w:rsidR="00EB017C" w:rsidRDefault="00EB017C" w:rsidP="00EB017C">
      <w:pPr>
        <w:spacing w:after="0" w:line="240" w:lineRule="auto"/>
        <w:ind w:firstLine="284"/>
        <w:jc w:val="center"/>
        <w:rPr>
          <w:rFonts w:ascii="Times New Roman" w:eastAsia="Calibri" w:hAnsi="Times New Roman" w:cs="Times New Roman"/>
          <w:b/>
          <w:i/>
          <w:sz w:val="28"/>
          <w:szCs w:val="28"/>
        </w:rPr>
      </w:pPr>
    </w:p>
    <w:p w:rsidR="00EB017C" w:rsidRDefault="00EB017C" w:rsidP="00EB017C">
      <w:pPr>
        <w:spacing w:after="0" w:line="240" w:lineRule="auto"/>
        <w:ind w:firstLine="284"/>
        <w:jc w:val="center"/>
        <w:rPr>
          <w:rFonts w:ascii="Times New Roman" w:eastAsia="Calibri" w:hAnsi="Times New Roman" w:cs="Times New Roman"/>
          <w:b/>
          <w:i/>
          <w:sz w:val="28"/>
          <w:szCs w:val="28"/>
        </w:rPr>
      </w:pPr>
      <w:r>
        <w:rPr>
          <w:rFonts w:ascii="Times New Roman" w:eastAsia="Calibri" w:hAnsi="Times New Roman" w:cs="Times New Roman"/>
          <w:b/>
          <w:i/>
          <w:sz w:val="28"/>
          <w:szCs w:val="28"/>
        </w:rPr>
        <w:t>Социально – коммуникативное развитие</w:t>
      </w:r>
    </w:p>
    <w:p w:rsidR="00EB017C" w:rsidRDefault="00EB017C" w:rsidP="00EB017C">
      <w:pPr>
        <w:widowControl w:val="0"/>
        <w:suppressAutoHyphens/>
        <w:autoSpaceDN w:val="0"/>
        <w:spacing w:after="0" w:line="0" w:lineRule="atLeast"/>
        <w:ind w:firstLine="426"/>
        <w:contextualSpacing/>
        <w:jc w:val="center"/>
        <w:textAlignment w:val="baseline"/>
        <w:rPr>
          <w:rFonts w:ascii="Times New Roman" w:eastAsia="Andale Sans UI" w:hAnsi="Times New Roman" w:cs="Times New Roman"/>
          <w:bCs/>
          <w:iCs/>
          <w:kern w:val="3"/>
          <w:sz w:val="28"/>
          <w:szCs w:val="28"/>
          <w:lang w:eastAsia="ja-JP" w:bidi="fa-IR"/>
        </w:rPr>
      </w:pPr>
      <w:r>
        <w:rPr>
          <w:rFonts w:ascii="Times New Roman" w:eastAsia="Andale Sans UI" w:hAnsi="Times New Roman" w:cs="Times New Roman"/>
          <w:bCs/>
          <w:iCs/>
          <w:kern w:val="3"/>
          <w:sz w:val="28"/>
          <w:szCs w:val="28"/>
          <w:lang w:eastAsia="ja-JP" w:bidi="fa-IR"/>
        </w:rPr>
        <w:t xml:space="preserve">Динамика усвоения программного материала по детскому саду </w:t>
      </w:r>
    </w:p>
    <w:p w:rsidR="00EB017C" w:rsidRDefault="00EB017C" w:rsidP="00EB017C">
      <w:pPr>
        <w:widowControl w:val="0"/>
        <w:suppressAutoHyphens/>
        <w:autoSpaceDN w:val="0"/>
        <w:spacing w:after="0" w:line="0" w:lineRule="atLeast"/>
        <w:ind w:firstLine="426"/>
        <w:contextualSpacing/>
        <w:jc w:val="center"/>
        <w:textAlignment w:val="baseline"/>
        <w:rPr>
          <w:rFonts w:ascii="Times New Roman" w:eastAsia="Andale Sans UI" w:hAnsi="Times New Roman" w:cs="Times New Roman"/>
          <w:bCs/>
          <w:iCs/>
          <w:kern w:val="3"/>
          <w:sz w:val="28"/>
          <w:szCs w:val="28"/>
          <w:lang w:eastAsia="ja-JP" w:bidi="fa-IR"/>
        </w:rPr>
      </w:pPr>
      <w:r>
        <w:rPr>
          <w:rFonts w:ascii="Times New Roman" w:eastAsia="Andale Sans UI" w:hAnsi="Times New Roman" w:cs="Times New Roman"/>
          <w:bCs/>
          <w:iCs/>
          <w:kern w:val="3"/>
          <w:sz w:val="28"/>
          <w:szCs w:val="28"/>
          <w:lang w:eastAsia="ja-JP" w:bidi="fa-IR"/>
        </w:rPr>
        <w:t>по социально-коммуникативному развитию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660"/>
        <w:gridCol w:w="1701"/>
        <w:gridCol w:w="1276"/>
        <w:gridCol w:w="2268"/>
        <w:gridCol w:w="1417"/>
      </w:tblGrid>
      <w:tr w:rsidR="00EB017C" w:rsidTr="00EB017C">
        <w:trPr>
          <w:trHeight w:val="240"/>
        </w:trPr>
        <w:tc>
          <w:tcPr>
            <w:tcW w:w="26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17C" w:rsidRDefault="00EB017C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both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уровень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17C" w:rsidRDefault="00EB017C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Начало года</w:t>
            </w:r>
          </w:p>
        </w:tc>
        <w:tc>
          <w:tcPr>
            <w:tcW w:w="36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17C" w:rsidRDefault="00EB017C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Конец года</w:t>
            </w:r>
          </w:p>
        </w:tc>
      </w:tr>
      <w:tr w:rsidR="00EB017C" w:rsidTr="00EB017C">
        <w:trPr>
          <w:trHeight w:val="30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017C" w:rsidRDefault="00EB017C">
            <w:pPr>
              <w:spacing w:after="0" w:line="240" w:lineRule="auto"/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17C" w:rsidRDefault="00EB017C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Всего 6 д.</w:t>
            </w:r>
          </w:p>
        </w:tc>
        <w:tc>
          <w:tcPr>
            <w:tcW w:w="36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17C" w:rsidRDefault="00EB017C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Всего 6 д.</w:t>
            </w:r>
          </w:p>
        </w:tc>
      </w:tr>
      <w:tr w:rsidR="00EB017C" w:rsidTr="00EB017C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017C" w:rsidRDefault="00EB017C">
            <w:pPr>
              <w:spacing w:after="0" w:line="240" w:lineRule="auto"/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17C" w:rsidRDefault="00EB017C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Количество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17C" w:rsidRDefault="00EB017C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%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17C" w:rsidRDefault="00EB017C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Количество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17C" w:rsidRDefault="00EB017C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%</w:t>
            </w:r>
          </w:p>
        </w:tc>
      </w:tr>
      <w:tr w:rsidR="00EB017C" w:rsidTr="00EB017C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17C" w:rsidRDefault="00EB017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Высокий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17C" w:rsidRDefault="00EB017C">
            <w:pPr>
              <w:widowControl w:val="0"/>
              <w:autoSpaceDE w:val="0"/>
              <w:autoSpaceDN w:val="0"/>
              <w:adjustRightInd w:val="0"/>
              <w:spacing w:after="0" w:line="259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17C" w:rsidRDefault="00EB01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66,0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17C" w:rsidRDefault="00EB01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17C" w:rsidRDefault="00EB01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83,0</w:t>
            </w:r>
          </w:p>
        </w:tc>
      </w:tr>
      <w:tr w:rsidR="00EB017C" w:rsidTr="00EB017C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17C" w:rsidRDefault="00EB017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Средний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17C" w:rsidRDefault="00EB017C">
            <w:pPr>
              <w:widowControl w:val="0"/>
              <w:autoSpaceDE w:val="0"/>
              <w:autoSpaceDN w:val="0"/>
              <w:adjustRightInd w:val="0"/>
              <w:spacing w:after="0" w:line="259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17C" w:rsidRDefault="00EB01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34,0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17C" w:rsidRDefault="00EB01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17C" w:rsidRDefault="00EB01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17,0</w:t>
            </w:r>
          </w:p>
        </w:tc>
      </w:tr>
      <w:tr w:rsidR="00EB017C" w:rsidTr="00EB017C">
        <w:trPr>
          <w:trHeight w:val="232"/>
        </w:trPr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17C" w:rsidRDefault="00EB017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Низкий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17C" w:rsidRDefault="00EB017C">
            <w:pPr>
              <w:widowControl w:val="0"/>
              <w:autoSpaceDE w:val="0"/>
              <w:autoSpaceDN w:val="0"/>
              <w:adjustRightInd w:val="0"/>
              <w:spacing w:after="0" w:line="259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17C" w:rsidRDefault="00EB01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17C" w:rsidRDefault="00EB017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17C" w:rsidRDefault="00EB017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</w:t>
            </w:r>
          </w:p>
        </w:tc>
      </w:tr>
    </w:tbl>
    <w:p w:rsidR="00EB017C" w:rsidRDefault="00EB017C" w:rsidP="00EB017C">
      <w:pPr>
        <w:spacing w:after="0" w:line="240" w:lineRule="auto"/>
        <w:ind w:firstLine="284"/>
        <w:jc w:val="center"/>
        <w:rPr>
          <w:rFonts w:ascii="Times New Roman" w:eastAsia="Calibri" w:hAnsi="Times New Roman" w:cs="Times New Roman"/>
          <w:b/>
          <w:i/>
          <w:sz w:val="28"/>
          <w:szCs w:val="28"/>
        </w:rPr>
      </w:pPr>
    </w:p>
    <w:p w:rsidR="00EB017C" w:rsidRDefault="00EB017C" w:rsidP="00EB017C">
      <w:pPr>
        <w:spacing w:after="0" w:line="240" w:lineRule="auto"/>
        <w:ind w:firstLine="284"/>
        <w:jc w:val="center"/>
        <w:rPr>
          <w:rFonts w:ascii="Times New Roman" w:eastAsia="Calibri" w:hAnsi="Times New Roman" w:cs="Times New Roman"/>
          <w:b/>
          <w:i/>
          <w:sz w:val="28"/>
          <w:szCs w:val="28"/>
        </w:rPr>
      </w:pPr>
      <w:r>
        <w:rPr>
          <w:rFonts w:ascii="Times New Roman" w:eastAsia="Calibri" w:hAnsi="Times New Roman" w:cs="Times New Roman"/>
          <w:b/>
          <w:i/>
          <w:sz w:val="28"/>
          <w:szCs w:val="28"/>
        </w:rPr>
        <w:t xml:space="preserve">Речевое развитие </w:t>
      </w:r>
    </w:p>
    <w:p w:rsidR="00EB017C" w:rsidRDefault="00EB017C" w:rsidP="00EB017C">
      <w:pPr>
        <w:widowControl w:val="0"/>
        <w:suppressAutoHyphens/>
        <w:autoSpaceDN w:val="0"/>
        <w:spacing w:after="0" w:line="0" w:lineRule="atLeast"/>
        <w:ind w:firstLine="426"/>
        <w:contextualSpacing/>
        <w:jc w:val="center"/>
        <w:textAlignment w:val="baseline"/>
        <w:rPr>
          <w:rFonts w:ascii="Times New Roman" w:eastAsia="Andale Sans UI" w:hAnsi="Times New Roman" w:cs="Times New Roman"/>
          <w:bCs/>
          <w:iCs/>
          <w:kern w:val="3"/>
          <w:sz w:val="28"/>
          <w:szCs w:val="28"/>
          <w:lang w:eastAsia="ja-JP" w:bidi="fa-IR"/>
        </w:rPr>
      </w:pPr>
      <w:r>
        <w:rPr>
          <w:rFonts w:ascii="Times New Roman" w:eastAsia="Andale Sans UI" w:hAnsi="Times New Roman" w:cs="Times New Roman"/>
          <w:bCs/>
          <w:iCs/>
          <w:kern w:val="3"/>
          <w:sz w:val="28"/>
          <w:szCs w:val="28"/>
          <w:lang w:eastAsia="ja-JP" w:bidi="fa-IR"/>
        </w:rPr>
        <w:t xml:space="preserve">Динамика усвоения программного материала по детскому саду </w:t>
      </w:r>
    </w:p>
    <w:p w:rsidR="00EB017C" w:rsidRDefault="00EB017C" w:rsidP="00EB017C">
      <w:pPr>
        <w:widowControl w:val="0"/>
        <w:suppressAutoHyphens/>
        <w:autoSpaceDN w:val="0"/>
        <w:spacing w:after="0" w:line="0" w:lineRule="atLeast"/>
        <w:ind w:firstLine="426"/>
        <w:contextualSpacing/>
        <w:jc w:val="center"/>
        <w:textAlignment w:val="baseline"/>
        <w:rPr>
          <w:rFonts w:ascii="Times New Roman" w:eastAsia="Andale Sans UI" w:hAnsi="Times New Roman" w:cs="Times New Roman"/>
          <w:bCs/>
          <w:iCs/>
          <w:kern w:val="3"/>
          <w:sz w:val="28"/>
          <w:szCs w:val="28"/>
          <w:lang w:eastAsia="ja-JP" w:bidi="fa-IR"/>
        </w:rPr>
      </w:pPr>
      <w:r>
        <w:rPr>
          <w:rFonts w:ascii="Times New Roman" w:eastAsia="Andale Sans UI" w:hAnsi="Times New Roman" w:cs="Times New Roman"/>
          <w:bCs/>
          <w:iCs/>
          <w:kern w:val="3"/>
          <w:sz w:val="28"/>
          <w:szCs w:val="28"/>
          <w:lang w:eastAsia="ja-JP" w:bidi="fa-IR"/>
        </w:rPr>
        <w:t>по речевому развитию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660"/>
        <w:gridCol w:w="1701"/>
        <w:gridCol w:w="1276"/>
        <w:gridCol w:w="2268"/>
        <w:gridCol w:w="1417"/>
      </w:tblGrid>
      <w:tr w:rsidR="00EB017C" w:rsidTr="00EB017C">
        <w:tc>
          <w:tcPr>
            <w:tcW w:w="26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17C" w:rsidRDefault="00EB017C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both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уровень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17C" w:rsidRDefault="00EB017C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Начало года</w:t>
            </w:r>
          </w:p>
        </w:tc>
        <w:tc>
          <w:tcPr>
            <w:tcW w:w="36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17C" w:rsidRDefault="00EB017C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Конец года</w:t>
            </w:r>
          </w:p>
        </w:tc>
      </w:tr>
      <w:tr w:rsidR="00EB017C" w:rsidTr="00EB017C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017C" w:rsidRDefault="00EB017C">
            <w:pPr>
              <w:spacing w:after="0" w:line="240" w:lineRule="auto"/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17C" w:rsidRDefault="00EB017C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Всего 6 д.</w:t>
            </w:r>
          </w:p>
        </w:tc>
        <w:tc>
          <w:tcPr>
            <w:tcW w:w="36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17C" w:rsidRDefault="00EB017C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Всего 6 д.</w:t>
            </w:r>
          </w:p>
        </w:tc>
      </w:tr>
      <w:tr w:rsidR="00EB017C" w:rsidTr="00EB017C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017C" w:rsidRDefault="00EB017C">
            <w:pPr>
              <w:spacing w:after="0" w:line="240" w:lineRule="auto"/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17C" w:rsidRDefault="00EB017C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Количество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17C" w:rsidRDefault="00EB017C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%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17C" w:rsidRDefault="00EB017C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Количество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17C" w:rsidRDefault="00EB017C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%</w:t>
            </w:r>
          </w:p>
        </w:tc>
      </w:tr>
      <w:tr w:rsidR="00EB017C" w:rsidTr="00EB017C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17C" w:rsidRDefault="00EB017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Высокий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17C" w:rsidRDefault="00EB017C">
            <w:pPr>
              <w:widowControl w:val="0"/>
              <w:autoSpaceDE w:val="0"/>
              <w:autoSpaceDN w:val="0"/>
              <w:adjustRightInd w:val="0"/>
              <w:spacing w:after="0" w:line="259" w:lineRule="exact"/>
              <w:ind w:firstLine="3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17C" w:rsidRDefault="00EB01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17C" w:rsidRDefault="00EB017C">
            <w:pPr>
              <w:widowControl w:val="0"/>
              <w:autoSpaceDE w:val="0"/>
              <w:autoSpaceDN w:val="0"/>
              <w:adjustRightInd w:val="0"/>
              <w:spacing w:after="0" w:line="259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17C" w:rsidRDefault="00EB01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EB017C" w:rsidTr="00EB017C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17C" w:rsidRDefault="00EB017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Средний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17C" w:rsidRDefault="00EB017C">
            <w:pPr>
              <w:widowControl w:val="0"/>
              <w:autoSpaceDE w:val="0"/>
              <w:autoSpaceDN w:val="0"/>
              <w:adjustRightInd w:val="0"/>
              <w:spacing w:after="0" w:line="259" w:lineRule="exact"/>
              <w:ind w:firstLine="3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17C" w:rsidRDefault="00EB01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83,0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17C" w:rsidRDefault="00EB017C">
            <w:pPr>
              <w:widowControl w:val="0"/>
              <w:autoSpaceDE w:val="0"/>
              <w:autoSpaceDN w:val="0"/>
              <w:adjustRightInd w:val="0"/>
              <w:spacing w:after="0" w:line="259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17C" w:rsidRDefault="00EB01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</w:tr>
      <w:tr w:rsidR="00EB017C" w:rsidTr="00EB017C">
        <w:trPr>
          <w:trHeight w:val="188"/>
        </w:trPr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17C" w:rsidRDefault="00EB017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Низкий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17C" w:rsidRDefault="00EB017C">
            <w:pPr>
              <w:spacing w:after="0" w:line="240" w:lineRule="auto"/>
              <w:ind w:firstLine="3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17C" w:rsidRDefault="00EB01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17,0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17C" w:rsidRDefault="00EB017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17C" w:rsidRDefault="00EB017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</w:t>
            </w:r>
          </w:p>
        </w:tc>
      </w:tr>
    </w:tbl>
    <w:p w:rsidR="00EB017C" w:rsidRDefault="00EB017C" w:rsidP="00EB017C">
      <w:pPr>
        <w:spacing w:after="0" w:line="240" w:lineRule="auto"/>
        <w:ind w:firstLine="284"/>
        <w:jc w:val="center"/>
        <w:rPr>
          <w:rFonts w:ascii="Times New Roman" w:eastAsia="Calibri" w:hAnsi="Times New Roman" w:cs="Times New Roman"/>
          <w:b/>
          <w:i/>
          <w:noProof/>
          <w:sz w:val="28"/>
          <w:szCs w:val="28"/>
        </w:rPr>
      </w:pPr>
    </w:p>
    <w:p w:rsidR="00EB017C" w:rsidRDefault="00EB017C" w:rsidP="00EB017C">
      <w:pPr>
        <w:spacing w:after="0" w:line="240" w:lineRule="auto"/>
        <w:ind w:firstLine="284"/>
        <w:jc w:val="center"/>
        <w:rPr>
          <w:rFonts w:ascii="Times New Roman" w:eastAsia="Calibri" w:hAnsi="Times New Roman" w:cs="Times New Roman"/>
          <w:b/>
          <w:i/>
          <w:sz w:val="28"/>
          <w:szCs w:val="28"/>
        </w:rPr>
      </w:pPr>
    </w:p>
    <w:p w:rsidR="00EB017C" w:rsidRDefault="00EB017C" w:rsidP="00EB017C">
      <w:pPr>
        <w:spacing w:after="0" w:line="240" w:lineRule="auto"/>
        <w:ind w:firstLine="284"/>
        <w:jc w:val="center"/>
        <w:rPr>
          <w:rFonts w:ascii="Times New Roman" w:eastAsia="Calibri" w:hAnsi="Times New Roman" w:cs="Times New Roman"/>
          <w:b/>
          <w:i/>
          <w:sz w:val="28"/>
          <w:szCs w:val="28"/>
        </w:rPr>
      </w:pPr>
      <w:r>
        <w:rPr>
          <w:rFonts w:ascii="Times New Roman" w:eastAsia="Calibri" w:hAnsi="Times New Roman" w:cs="Times New Roman"/>
          <w:b/>
          <w:i/>
          <w:sz w:val="28"/>
          <w:szCs w:val="28"/>
        </w:rPr>
        <w:t>Познавательное развитие</w:t>
      </w:r>
    </w:p>
    <w:p w:rsidR="00EB017C" w:rsidRDefault="00EB017C" w:rsidP="00EB017C">
      <w:pPr>
        <w:widowControl w:val="0"/>
        <w:suppressAutoHyphens/>
        <w:autoSpaceDN w:val="0"/>
        <w:spacing w:after="0" w:line="0" w:lineRule="atLeast"/>
        <w:ind w:firstLine="426"/>
        <w:contextualSpacing/>
        <w:jc w:val="center"/>
        <w:textAlignment w:val="baseline"/>
        <w:rPr>
          <w:rFonts w:ascii="Times New Roman" w:eastAsia="Andale Sans UI" w:hAnsi="Times New Roman" w:cs="Times New Roman"/>
          <w:bCs/>
          <w:iCs/>
          <w:kern w:val="3"/>
          <w:sz w:val="28"/>
          <w:szCs w:val="28"/>
          <w:lang w:eastAsia="ja-JP" w:bidi="fa-IR"/>
        </w:rPr>
      </w:pPr>
      <w:r>
        <w:rPr>
          <w:rFonts w:ascii="Times New Roman" w:eastAsia="Andale Sans UI" w:hAnsi="Times New Roman" w:cs="Times New Roman"/>
          <w:bCs/>
          <w:iCs/>
          <w:kern w:val="3"/>
          <w:sz w:val="28"/>
          <w:szCs w:val="28"/>
          <w:lang w:eastAsia="ja-JP" w:bidi="fa-IR"/>
        </w:rPr>
        <w:t xml:space="preserve">Динамика усвоения программного материала по детскому саду </w:t>
      </w:r>
    </w:p>
    <w:p w:rsidR="00EB017C" w:rsidRDefault="00EB017C" w:rsidP="00EB017C">
      <w:pPr>
        <w:widowControl w:val="0"/>
        <w:suppressAutoHyphens/>
        <w:autoSpaceDN w:val="0"/>
        <w:spacing w:after="0" w:line="0" w:lineRule="atLeast"/>
        <w:ind w:firstLine="426"/>
        <w:contextualSpacing/>
        <w:jc w:val="center"/>
        <w:textAlignment w:val="baseline"/>
        <w:rPr>
          <w:rFonts w:ascii="Times New Roman" w:eastAsia="Andale Sans UI" w:hAnsi="Times New Roman" w:cs="Times New Roman"/>
          <w:bCs/>
          <w:iCs/>
          <w:kern w:val="3"/>
          <w:sz w:val="28"/>
          <w:szCs w:val="28"/>
          <w:lang w:eastAsia="ja-JP" w:bidi="fa-IR"/>
        </w:rPr>
      </w:pPr>
      <w:r>
        <w:rPr>
          <w:rFonts w:ascii="Times New Roman" w:eastAsia="Andale Sans UI" w:hAnsi="Times New Roman" w:cs="Times New Roman"/>
          <w:bCs/>
          <w:iCs/>
          <w:kern w:val="3"/>
          <w:sz w:val="28"/>
          <w:szCs w:val="28"/>
          <w:lang w:eastAsia="ja-JP" w:bidi="fa-IR"/>
        </w:rPr>
        <w:t>по познавательному развитию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660"/>
        <w:gridCol w:w="1701"/>
        <w:gridCol w:w="1276"/>
        <w:gridCol w:w="2268"/>
        <w:gridCol w:w="1417"/>
      </w:tblGrid>
      <w:tr w:rsidR="00EB017C" w:rsidTr="00EB017C">
        <w:trPr>
          <w:trHeight w:val="240"/>
        </w:trPr>
        <w:tc>
          <w:tcPr>
            <w:tcW w:w="26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17C" w:rsidRDefault="00EB017C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both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уровень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17C" w:rsidRDefault="00EB017C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Начало года</w:t>
            </w:r>
          </w:p>
        </w:tc>
        <w:tc>
          <w:tcPr>
            <w:tcW w:w="36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17C" w:rsidRDefault="00EB017C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Конец года</w:t>
            </w:r>
          </w:p>
        </w:tc>
      </w:tr>
      <w:tr w:rsidR="00EB017C" w:rsidTr="00EB017C">
        <w:trPr>
          <w:trHeight w:val="30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017C" w:rsidRDefault="00EB017C">
            <w:pPr>
              <w:spacing w:after="0" w:line="240" w:lineRule="auto"/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17C" w:rsidRDefault="00EB017C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Всего 6 д.</w:t>
            </w:r>
          </w:p>
        </w:tc>
        <w:tc>
          <w:tcPr>
            <w:tcW w:w="36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17C" w:rsidRDefault="00EB017C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Всего 6 д.</w:t>
            </w:r>
          </w:p>
        </w:tc>
      </w:tr>
      <w:tr w:rsidR="00EB017C" w:rsidTr="00EB017C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017C" w:rsidRDefault="00EB017C">
            <w:pPr>
              <w:spacing w:after="0" w:line="240" w:lineRule="auto"/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17C" w:rsidRDefault="00EB017C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Количество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17C" w:rsidRDefault="00EB017C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%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17C" w:rsidRDefault="00EB017C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Количество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17C" w:rsidRDefault="00EB017C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%</w:t>
            </w:r>
          </w:p>
        </w:tc>
      </w:tr>
      <w:tr w:rsidR="00EB017C" w:rsidTr="00EB017C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17C" w:rsidRDefault="00EB017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Высокий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17C" w:rsidRDefault="00EB017C">
            <w:pPr>
              <w:widowControl w:val="0"/>
              <w:autoSpaceDE w:val="0"/>
              <w:autoSpaceDN w:val="0"/>
              <w:adjustRightInd w:val="0"/>
              <w:spacing w:after="0" w:line="259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17C" w:rsidRDefault="00EB01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17C" w:rsidRDefault="00EB01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17C" w:rsidRDefault="00EB01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67</w:t>
            </w:r>
          </w:p>
        </w:tc>
      </w:tr>
      <w:tr w:rsidR="00EB017C" w:rsidTr="00EB017C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17C" w:rsidRDefault="00EB017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Средний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17C" w:rsidRDefault="00EB017C">
            <w:pPr>
              <w:widowControl w:val="0"/>
              <w:autoSpaceDE w:val="0"/>
              <w:autoSpaceDN w:val="0"/>
              <w:adjustRightInd w:val="0"/>
              <w:spacing w:after="0" w:line="259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17C" w:rsidRDefault="00EB01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17C" w:rsidRDefault="00EB01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17C" w:rsidRDefault="00EB01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33</w:t>
            </w:r>
          </w:p>
        </w:tc>
      </w:tr>
      <w:tr w:rsidR="00EB017C" w:rsidTr="00EB017C">
        <w:trPr>
          <w:trHeight w:val="232"/>
        </w:trPr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17C" w:rsidRDefault="00EB017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Низкий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17C" w:rsidRDefault="00EB017C">
            <w:pPr>
              <w:widowControl w:val="0"/>
              <w:autoSpaceDE w:val="0"/>
              <w:autoSpaceDN w:val="0"/>
              <w:adjustRightInd w:val="0"/>
              <w:spacing w:after="0" w:line="259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17C" w:rsidRDefault="00EB01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17C" w:rsidRDefault="00EB017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17C" w:rsidRDefault="00EB017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</w:t>
            </w:r>
          </w:p>
        </w:tc>
      </w:tr>
    </w:tbl>
    <w:p w:rsidR="00EB017C" w:rsidRDefault="00EB017C" w:rsidP="00EB017C">
      <w:pPr>
        <w:spacing w:after="0" w:line="240" w:lineRule="auto"/>
        <w:ind w:firstLine="284"/>
        <w:jc w:val="center"/>
        <w:rPr>
          <w:rFonts w:ascii="Times New Roman" w:eastAsia="Calibri" w:hAnsi="Times New Roman" w:cs="Times New Roman"/>
          <w:b/>
          <w:i/>
          <w:sz w:val="28"/>
          <w:szCs w:val="28"/>
        </w:rPr>
      </w:pPr>
      <w:r>
        <w:rPr>
          <w:rFonts w:ascii="Times New Roman" w:eastAsia="Calibri" w:hAnsi="Times New Roman" w:cs="Times New Roman"/>
          <w:b/>
          <w:i/>
          <w:sz w:val="28"/>
          <w:szCs w:val="28"/>
        </w:rPr>
        <w:t>Художественно – эстетическое развитие</w:t>
      </w:r>
    </w:p>
    <w:p w:rsidR="00EB017C" w:rsidRDefault="00EB017C" w:rsidP="00EB017C">
      <w:pPr>
        <w:widowControl w:val="0"/>
        <w:suppressAutoHyphens/>
        <w:autoSpaceDN w:val="0"/>
        <w:spacing w:after="0" w:line="0" w:lineRule="atLeast"/>
        <w:ind w:firstLine="426"/>
        <w:contextualSpacing/>
        <w:jc w:val="center"/>
        <w:textAlignment w:val="baseline"/>
        <w:rPr>
          <w:rFonts w:ascii="Times New Roman" w:eastAsia="Andale Sans UI" w:hAnsi="Times New Roman" w:cs="Times New Roman"/>
          <w:bCs/>
          <w:iCs/>
          <w:kern w:val="3"/>
          <w:sz w:val="28"/>
          <w:szCs w:val="28"/>
          <w:lang w:eastAsia="ja-JP" w:bidi="fa-IR"/>
        </w:rPr>
      </w:pPr>
      <w:r>
        <w:rPr>
          <w:rFonts w:ascii="Times New Roman" w:eastAsia="Andale Sans UI" w:hAnsi="Times New Roman" w:cs="Times New Roman"/>
          <w:bCs/>
          <w:iCs/>
          <w:kern w:val="3"/>
          <w:sz w:val="28"/>
          <w:szCs w:val="28"/>
          <w:lang w:eastAsia="ja-JP" w:bidi="fa-IR"/>
        </w:rPr>
        <w:t xml:space="preserve">Динамика усвоения программного материала по детскому саду </w:t>
      </w:r>
    </w:p>
    <w:p w:rsidR="00EB017C" w:rsidRDefault="00EB017C" w:rsidP="00EB017C">
      <w:pPr>
        <w:widowControl w:val="0"/>
        <w:suppressAutoHyphens/>
        <w:autoSpaceDN w:val="0"/>
        <w:spacing w:after="0" w:line="0" w:lineRule="atLeast"/>
        <w:ind w:firstLine="426"/>
        <w:contextualSpacing/>
        <w:jc w:val="center"/>
        <w:textAlignment w:val="baseline"/>
        <w:rPr>
          <w:rFonts w:ascii="Times New Roman" w:eastAsia="Andale Sans UI" w:hAnsi="Times New Roman" w:cs="Times New Roman"/>
          <w:bCs/>
          <w:iCs/>
          <w:kern w:val="3"/>
          <w:sz w:val="28"/>
          <w:szCs w:val="28"/>
          <w:lang w:eastAsia="ja-JP" w:bidi="fa-IR"/>
        </w:rPr>
      </w:pPr>
      <w:r>
        <w:rPr>
          <w:rFonts w:ascii="Times New Roman" w:eastAsia="Andale Sans UI" w:hAnsi="Times New Roman" w:cs="Times New Roman"/>
          <w:bCs/>
          <w:iCs/>
          <w:kern w:val="3"/>
          <w:sz w:val="28"/>
          <w:szCs w:val="28"/>
          <w:lang w:eastAsia="ja-JP" w:bidi="fa-IR"/>
        </w:rPr>
        <w:t>по художественно – эстетическому развитию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660"/>
        <w:gridCol w:w="1701"/>
        <w:gridCol w:w="1276"/>
        <w:gridCol w:w="2268"/>
        <w:gridCol w:w="1417"/>
      </w:tblGrid>
      <w:tr w:rsidR="00EB017C" w:rsidTr="00EB017C">
        <w:tc>
          <w:tcPr>
            <w:tcW w:w="26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17C" w:rsidRDefault="00EB017C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both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уровень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17C" w:rsidRDefault="00EB017C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Начало года</w:t>
            </w:r>
          </w:p>
        </w:tc>
        <w:tc>
          <w:tcPr>
            <w:tcW w:w="36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17C" w:rsidRDefault="00EB017C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Конец года</w:t>
            </w:r>
          </w:p>
        </w:tc>
      </w:tr>
      <w:tr w:rsidR="00EB017C" w:rsidTr="00EB017C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017C" w:rsidRDefault="00EB017C">
            <w:pPr>
              <w:spacing w:after="0" w:line="240" w:lineRule="auto"/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17C" w:rsidRDefault="00EB017C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Всего 6 д.</w:t>
            </w:r>
          </w:p>
        </w:tc>
        <w:tc>
          <w:tcPr>
            <w:tcW w:w="36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17C" w:rsidRDefault="00EB017C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Всего 6 д.</w:t>
            </w:r>
          </w:p>
        </w:tc>
      </w:tr>
      <w:tr w:rsidR="00EB017C" w:rsidTr="00EB017C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017C" w:rsidRDefault="00EB017C">
            <w:pPr>
              <w:spacing w:after="0" w:line="240" w:lineRule="auto"/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17C" w:rsidRDefault="00EB017C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Количество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17C" w:rsidRDefault="00EB017C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%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17C" w:rsidRDefault="00EB017C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Количество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17C" w:rsidRDefault="00EB017C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%</w:t>
            </w:r>
          </w:p>
        </w:tc>
      </w:tr>
      <w:tr w:rsidR="00EB017C" w:rsidTr="00EB017C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17C" w:rsidRDefault="00EB017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Высокий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17C" w:rsidRDefault="00EB017C">
            <w:pPr>
              <w:widowControl w:val="0"/>
              <w:autoSpaceDE w:val="0"/>
              <w:autoSpaceDN w:val="0"/>
              <w:adjustRightInd w:val="0"/>
              <w:spacing w:after="0" w:line="259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17C" w:rsidRDefault="00EB01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17C" w:rsidRDefault="00EB017C">
            <w:pPr>
              <w:widowControl w:val="0"/>
              <w:autoSpaceDE w:val="0"/>
              <w:autoSpaceDN w:val="0"/>
              <w:adjustRightInd w:val="0"/>
              <w:spacing w:after="0" w:line="259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17C" w:rsidRDefault="00EB01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33,0</w:t>
            </w:r>
          </w:p>
        </w:tc>
      </w:tr>
      <w:tr w:rsidR="00EB017C" w:rsidTr="00EB017C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17C" w:rsidRDefault="00EB017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Средний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17C" w:rsidRDefault="00EB017C">
            <w:pPr>
              <w:widowControl w:val="0"/>
              <w:autoSpaceDE w:val="0"/>
              <w:autoSpaceDN w:val="0"/>
              <w:adjustRightInd w:val="0"/>
              <w:spacing w:after="0" w:line="259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17C" w:rsidRDefault="00EB01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17C" w:rsidRDefault="00EB017C">
            <w:pPr>
              <w:widowControl w:val="0"/>
              <w:autoSpaceDE w:val="0"/>
              <w:autoSpaceDN w:val="0"/>
              <w:adjustRightInd w:val="0"/>
              <w:spacing w:after="0" w:line="259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17C" w:rsidRDefault="00EB01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67,0</w:t>
            </w:r>
          </w:p>
        </w:tc>
      </w:tr>
      <w:tr w:rsidR="00EB017C" w:rsidTr="00EB017C">
        <w:trPr>
          <w:trHeight w:val="186"/>
        </w:trPr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17C" w:rsidRDefault="00EB017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Низкий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17C" w:rsidRDefault="00EB017C">
            <w:pPr>
              <w:widowControl w:val="0"/>
              <w:autoSpaceDE w:val="0"/>
              <w:autoSpaceDN w:val="0"/>
              <w:adjustRightInd w:val="0"/>
              <w:spacing w:after="0" w:line="259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17C" w:rsidRDefault="00EB01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17C" w:rsidRDefault="00EB017C">
            <w:pPr>
              <w:widowControl w:val="0"/>
              <w:autoSpaceDE w:val="0"/>
              <w:autoSpaceDN w:val="0"/>
              <w:adjustRightInd w:val="0"/>
              <w:spacing w:after="0" w:line="259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17C" w:rsidRDefault="00EB01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</w:tbl>
    <w:p w:rsidR="00EB017C" w:rsidRDefault="00EB017C" w:rsidP="00EB017C">
      <w:pPr>
        <w:spacing w:after="0" w:line="240" w:lineRule="auto"/>
        <w:ind w:firstLine="284"/>
        <w:jc w:val="center"/>
        <w:rPr>
          <w:rFonts w:ascii="Times New Roman" w:eastAsia="Calibri" w:hAnsi="Times New Roman" w:cs="Times New Roman"/>
          <w:b/>
          <w:i/>
          <w:sz w:val="28"/>
          <w:szCs w:val="28"/>
        </w:rPr>
      </w:pPr>
    </w:p>
    <w:p w:rsidR="00EB017C" w:rsidRDefault="00EB017C" w:rsidP="00EB017C">
      <w:pPr>
        <w:spacing w:after="0" w:line="240" w:lineRule="auto"/>
        <w:ind w:firstLine="284"/>
        <w:jc w:val="center"/>
        <w:rPr>
          <w:rFonts w:ascii="Times New Roman" w:eastAsia="Calibri" w:hAnsi="Times New Roman" w:cs="Times New Roman"/>
          <w:b/>
          <w:i/>
          <w:noProof/>
          <w:sz w:val="28"/>
          <w:szCs w:val="28"/>
        </w:rPr>
      </w:pPr>
      <w:r>
        <w:rPr>
          <w:rFonts w:ascii="Times New Roman" w:eastAsia="Calibri" w:hAnsi="Times New Roman" w:cs="Times New Roman"/>
          <w:b/>
          <w:i/>
          <w:noProof/>
          <w:sz w:val="28"/>
          <w:szCs w:val="28"/>
        </w:rPr>
        <w:t>Физическое развитие</w:t>
      </w:r>
    </w:p>
    <w:p w:rsidR="00EB017C" w:rsidRDefault="00EB017C" w:rsidP="00EB017C">
      <w:pPr>
        <w:widowControl w:val="0"/>
        <w:suppressAutoHyphens/>
        <w:autoSpaceDN w:val="0"/>
        <w:spacing w:after="0" w:line="0" w:lineRule="atLeast"/>
        <w:ind w:firstLine="426"/>
        <w:contextualSpacing/>
        <w:jc w:val="center"/>
        <w:textAlignment w:val="baseline"/>
        <w:rPr>
          <w:rFonts w:ascii="Times New Roman" w:eastAsia="Andale Sans UI" w:hAnsi="Times New Roman" w:cs="Times New Roman"/>
          <w:bCs/>
          <w:iCs/>
          <w:kern w:val="3"/>
          <w:sz w:val="28"/>
          <w:szCs w:val="28"/>
          <w:lang w:eastAsia="ja-JP" w:bidi="fa-IR"/>
        </w:rPr>
      </w:pPr>
      <w:r>
        <w:rPr>
          <w:rFonts w:ascii="Times New Roman" w:eastAsia="Andale Sans UI" w:hAnsi="Times New Roman" w:cs="Times New Roman"/>
          <w:bCs/>
          <w:iCs/>
          <w:kern w:val="3"/>
          <w:sz w:val="28"/>
          <w:szCs w:val="28"/>
          <w:lang w:eastAsia="ja-JP" w:bidi="fa-IR"/>
        </w:rPr>
        <w:t xml:space="preserve">Динамика усвоения программного материала по детскому саду </w:t>
      </w:r>
    </w:p>
    <w:p w:rsidR="00EB017C" w:rsidRDefault="00EB017C" w:rsidP="00EB017C">
      <w:pPr>
        <w:widowControl w:val="0"/>
        <w:suppressAutoHyphens/>
        <w:autoSpaceDN w:val="0"/>
        <w:spacing w:after="0" w:line="0" w:lineRule="atLeast"/>
        <w:ind w:firstLine="426"/>
        <w:contextualSpacing/>
        <w:jc w:val="center"/>
        <w:textAlignment w:val="baseline"/>
        <w:rPr>
          <w:rFonts w:ascii="Times New Roman" w:eastAsia="Andale Sans UI" w:hAnsi="Times New Roman" w:cs="Times New Roman"/>
          <w:bCs/>
          <w:iCs/>
          <w:kern w:val="3"/>
          <w:sz w:val="28"/>
          <w:szCs w:val="28"/>
          <w:lang w:eastAsia="ja-JP" w:bidi="fa-IR"/>
        </w:rPr>
      </w:pPr>
      <w:r>
        <w:rPr>
          <w:rFonts w:ascii="Times New Roman" w:eastAsia="Andale Sans UI" w:hAnsi="Times New Roman" w:cs="Times New Roman"/>
          <w:bCs/>
          <w:iCs/>
          <w:kern w:val="3"/>
          <w:sz w:val="28"/>
          <w:szCs w:val="28"/>
          <w:lang w:eastAsia="ja-JP" w:bidi="fa-IR"/>
        </w:rPr>
        <w:t>по физическому развитию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660"/>
        <w:gridCol w:w="1701"/>
        <w:gridCol w:w="1276"/>
        <w:gridCol w:w="2268"/>
        <w:gridCol w:w="1417"/>
      </w:tblGrid>
      <w:tr w:rsidR="00EB017C" w:rsidTr="00EB017C">
        <w:tc>
          <w:tcPr>
            <w:tcW w:w="26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17C" w:rsidRDefault="00EB017C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both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уровень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17C" w:rsidRDefault="00EB017C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Начало года</w:t>
            </w:r>
          </w:p>
        </w:tc>
        <w:tc>
          <w:tcPr>
            <w:tcW w:w="36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17C" w:rsidRDefault="00EB017C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Конец года</w:t>
            </w:r>
          </w:p>
        </w:tc>
      </w:tr>
      <w:tr w:rsidR="00EB017C" w:rsidTr="00EB017C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017C" w:rsidRDefault="00EB017C">
            <w:pPr>
              <w:spacing w:after="0" w:line="240" w:lineRule="auto"/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17C" w:rsidRDefault="00EB017C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Всего 6 д.</w:t>
            </w:r>
          </w:p>
        </w:tc>
        <w:tc>
          <w:tcPr>
            <w:tcW w:w="36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17C" w:rsidRDefault="00EB017C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Всего 6 д.</w:t>
            </w:r>
          </w:p>
        </w:tc>
      </w:tr>
      <w:tr w:rsidR="00EB017C" w:rsidTr="00EB017C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017C" w:rsidRDefault="00EB017C">
            <w:pPr>
              <w:spacing w:after="0" w:line="240" w:lineRule="auto"/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17C" w:rsidRDefault="00EB017C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Количество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17C" w:rsidRDefault="00EB017C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%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17C" w:rsidRDefault="00EB017C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Количество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17C" w:rsidRDefault="00EB017C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%</w:t>
            </w:r>
          </w:p>
        </w:tc>
      </w:tr>
      <w:tr w:rsidR="00EB017C" w:rsidTr="00EB017C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17C" w:rsidRDefault="00EB017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Высокий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17C" w:rsidRDefault="00EB017C">
            <w:pPr>
              <w:widowControl w:val="0"/>
              <w:autoSpaceDE w:val="0"/>
              <w:autoSpaceDN w:val="0"/>
              <w:adjustRightInd w:val="0"/>
              <w:spacing w:after="0" w:line="259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17C" w:rsidRDefault="00EB01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17C" w:rsidRDefault="00EB01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17C" w:rsidRDefault="00EB01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83</w:t>
            </w:r>
          </w:p>
        </w:tc>
      </w:tr>
      <w:tr w:rsidR="00EB017C" w:rsidTr="00EB017C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17C" w:rsidRDefault="00EB017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Средний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17C" w:rsidRDefault="00EB017C">
            <w:pPr>
              <w:widowControl w:val="0"/>
              <w:autoSpaceDE w:val="0"/>
              <w:autoSpaceDN w:val="0"/>
              <w:adjustRightInd w:val="0"/>
              <w:spacing w:after="0" w:line="259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17C" w:rsidRDefault="00EB01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17C" w:rsidRDefault="00EB01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17C" w:rsidRDefault="00EB01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</w:tr>
      <w:tr w:rsidR="00EB017C" w:rsidTr="00EB017C">
        <w:trPr>
          <w:trHeight w:val="186"/>
        </w:trPr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17C" w:rsidRDefault="00EB017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Низкий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17C" w:rsidRDefault="00EB017C">
            <w:pPr>
              <w:widowControl w:val="0"/>
              <w:autoSpaceDE w:val="0"/>
              <w:autoSpaceDN w:val="0"/>
              <w:adjustRightInd w:val="0"/>
              <w:spacing w:after="0" w:line="259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17C" w:rsidRDefault="00EB01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17C" w:rsidRDefault="00EB017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17C" w:rsidRDefault="00EB017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</w:t>
            </w:r>
          </w:p>
        </w:tc>
      </w:tr>
    </w:tbl>
    <w:p w:rsidR="00EB017C" w:rsidRDefault="00EB017C" w:rsidP="00EB017C">
      <w:pPr>
        <w:spacing w:after="0" w:line="240" w:lineRule="auto"/>
        <w:ind w:firstLine="284"/>
        <w:jc w:val="center"/>
        <w:rPr>
          <w:rFonts w:ascii="Times New Roman" w:eastAsia="Calibri" w:hAnsi="Times New Roman" w:cs="Times New Roman"/>
          <w:b/>
          <w:i/>
          <w:noProof/>
          <w:sz w:val="28"/>
          <w:szCs w:val="28"/>
        </w:rPr>
      </w:pPr>
    </w:p>
    <w:p w:rsidR="00EB017C" w:rsidRDefault="00EB017C" w:rsidP="00EB017C">
      <w:pPr>
        <w:spacing w:after="0" w:line="240" w:lineRule="auto"/>
        <w:ind w:firstLine="284"/>
        <w:jc w:val="center"/>
        <w:rPr>
          <w:rFonts w:ascii="Times New Roman" w:eastAsia="Calibri" w:hAnsi="Times New Roman" w:cs="Times New Roman"/>
          <w:b/>
          <w:i/>
          <w:sz w:val="28"/>
          <w:szCs w:val="28"/>
        </w:rPr>
      </w:pPr>
    </w:p>
    <w:p w:rsidR="00EB017C" w:rsidRDefault="00EB017C" w:rsidP="00EB017C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Сравнительный анализ результатов педагогической диагностики в начале и в конце учебного года показывает рост усвоения программного материала, т.е. прослеживается положительная динамика развития ребенка по всем видам деятельности. В основном показатели усвоения программы лежат в пределах высокого и среднего уровня. </w:t>
      </w:r>
    </w:p>
    <w:p w:rsidR="00EB017C" w:rsidRDefault="00EB017C" w:rsidP="00EB017C">
      <w:pPr>
        <w:pStyle w:val="a7"/>
        <w:ind w:firstLine="284"/>
        <w:jc w:val="center"/>
        <w:rPr>
          <w:b/>
          <w:i/>
          <w:sz w:val="28"/>
          <w:szCs w:val="28"/>
        </w:rPr>
      </w:pPr>
    </w:p>
    <w:p w:rsidR="00EB017C" w:rsidRDefault="00EB017C" w:rsidP="00EB017C">
      <w:pPr>
        <w:spacing w:after="0" w:line="240" w:lineRule="auto"/>
        <w:ind w:firstLine="284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Реализация УМК «Изучаем русский язык»</w:t>
      </w:r>
      <w:r>
        <w:rPr>
          <w:rFonts w:ascii="Times New Roman" w:hAnsi="Times New Roman" w:cs="Times New Roman"/>
          <w:color w:val="000000"/>
          <w:sz w:val="26"/>
          <w:szCs w:val="26"/>
          <w:shd w:val="clear" w:color="auto" w:fill="F6F6F6"/>
        </w:rPr>
        <w:t xml:space="preserve"> С.М. Гаффарова</w:t>
      </w:r>
      <w:r>
        <w:rPr>
          <w:rFonts w:ascii="Times New Roman" w:hAnsi="Times New Roman" w:cs="Times New Roman"/>
          <w:color w:val="000000"/>
          <w:sz w:val="26"/>
          <w:szCs w:val="26"/>
        </w:rPr>
        <w:br/>
      </w:r>
      <w:r>
        <w:rPr>
          <w:rFonts w:ascii="Times New Roman" w:hAnsi="Times New Roman" w:cs="Times New Roman"/>
          <w:color w:val="000000"/>
          <w:sz w:val="26"/>
          <w:szCs w:val="26"/>
        </w:rPr>
        <w:br/>
      </w:r>
      <w:r>
        <w:rPr>
          <w:rFonts w:ascii="Times New Roman" w:hAnsi="Times New Roman" w:cs="Times New Roman"/>
          <w:color w:val="000000"/>
          <w:sz w:val="26"/>
          <w:szCs w:val="26"/>
          <w:shd w:val="clear" w:color="auto" w:fill="F6F6F6"/>
        </w:rPr>
        <w:t xml:space="preserve">Комплект «Изучаем русский язык» </w:t>
      </w:r>
      <w:proofErr w:type="gramStart"/>
      <w:r>
        <w:rPr>
          <w:rFonts w:ascii="Times New Roman" w:hAnsi="Times New Roman" w:cs="Times New Roman"/>
          <w:color w:val="000000"/>
          <w:sz w:val="26"/>
          <w:szCs w:val="26"/>
          <w:shd w:val="clear" w:color="auto" w:fill="F6F6F6"/>
        </w:rPr>
        <w:t>включает в себя программу обучения детей начиная</w:t>
      </w:r>
      <w:proofErr w:type="gramEnd"/>
      <w:r>
        <w:rPr>
          <w:rFonts w:ascii="Times New Roman" w:hAnsi="Times New Roman" w:cs="Times New Roman"/>
          <w:color w:val="000000"/>
          <w:sz w:val="26"/>
          <w:szCs w:val="26"/>
          <w:shd w:val="clear" w:color="auto" w:fill="F6F6F6"/>
        </w:rPr>
        <w:t xml:space="preserve"> со средних групп национальных детских садов русскому языку, пособие для воспитателей. В нем приведены конспекты занятий, физкультминутки, пальчиковые игры, рабочая тетрадь для детей и воспитателей, подборка игр и упражнений, аудио- и видеоматериалы для работы, как на занятиях, так и вне занятий, перечень наглядных материалов.</w:t>
      </w:r>
      <w:r>
        <w:rPr>
          <w:rFonts w:ascii="Times New Roman" w:hAnsi="Times New Roman" w:cs="Times New Roman"/>
          <w:color w:val="000000"/>
          <w:sz w:val="26"/>
          <w:szCs w:val="26"/>
        </w:rPr>
        <w:br/>
      </w:r>
      <w:r>
        <w:rPr>
          <w:rFonts w:ascii="Times New Roman" w:hAnsi="Times New Roman" w:cs="Times New Roman"/>
          <w:color w:val="000000"/>
          <w:sz w:val="26"/>
          <w:szCs w:val="26"/>
        </w:rPr>
        <w:br/>
      </w:r>
      <w:r>
        <w:rPr>
          <w:rFonts w:ascii="Times New Roman" w:hAnsi="Times New Roman" w:cs="Times New Roman"/>
          <w:color w:val="000000"/>
          <w:sz w:val="26"/>
          <w:szCs w:val="26"/>
          <w:shd w:val="clear" w:color="auto" w:fill="F6F6F6"/>
        </w:rPr>
        <w:t>Пособие для воспитателей содержит примерное распределение программного материала по темам, где выделены лексика, речевые образцы, микродиалоги, песни и стихи, каждая тема рассчитана для работы от 3 до 5 недель. Изложение материала каждой темы начинается с формулировки задач, которые будут решаться воспитателем по ходу работы. Приводятся необходимые для работы наглядные пособия. Тематический принцип планирования занятий позволяет легче контролировать запас приобретенной лексики и речевых структур. Занятия планируется проводить 3 раза в неделю в игровой форме, с участием сказочных персонажей, игрушек и т.д.</w:t>
      </w:r>
      <w:r>
        <w:rPr>
          <w:rFonts w:ascii="Times New Roman" w:hAnsi="Times New Roman" w:cs="Times New Roman"/>
          <w:color w:val="000000"/>
          <w:sz w:val="26"/>
          <w:szCs w:val="26"/>
        </w:rPr>
        <w:br/>
      </w:r>
      <w:r>
        <w:rPr>
          <w:rFonts w:ascii="Times New Roman" w:hAnsi="Times New Roman" w:cs="Times New Roman"/>
          <w:color w:val="000000"/>
          <w:sz w:val="26"/>
          <w:szCs w:val="26"/>
        </w:rPr>
        <w:br/>
      </w:r>
      <w:r>
        <w:rPr>
          <w:rFonts w:ascii="Times New Roman" w:hAnsi="Times New Roman" w:cs="Times New Roman"/>
          <w:color w:val="000000"/>
          <w:sz w:val="26"/>
          <w:szCs w:val="26"/>
          <w:shd w:val="clear" w:color="auto" w:fill="F6F6F6"/>
        </w:rPr>
        <w:t>Рабочая тетрадь является частью УМК по обучению детей русскому языку и приложением к пособию для воспитателей «Изучаем русский язык». Тетрадь предназначена для совместной работы взрослого и ребенка 4-5 лет. С помощью этой тетради закрепляется словарный запас ребенка, а также умение отвечать на вопросы и составлять предложение из 2-3 слов. В рабочую тетрадь включены учебно-игровые задания, направленные на развитие мелкой моторики, графических навыков и зрительного восприятия детей.</w:t>
      </w:r>
      <w:r>
        <w:rPr>
          <w:rFonts w:ascii="Times New Roman" w:hAnsi="Times New Roman" w:cs="Times New Roman"/>
          <w:color w:val="000000"/>
          <w:sz w:val="26"/>
          <w:szCs w:val="26"/>
        </w:rPr>
        <w:br/>
      </w:r>
      <w:r>
        <w:rPr>
          <w:rFonts w:ascii="Times New Roman" w:hAnsi="Times New Roman" w:cs="Times New Roman"/>
          <w:color w:val="000000"/>
          <w:sz w:val="26"/>
          <w:szCs w:val="26"/>
        </w:rPr>
        <w:br/>
      </w:r>
      <w:r>
        <w:rPr>
          <w:rFonts w:ascii="Times New Roman" w:hAnsi="Times New Roman" w:cs="Times New Roman"/>
          <w:b/>
          <w:color w:val="000000"/>
          <w:sz w:val="26"/>
          <w:szCs w:val="26"/>
        </w:rPr>
        <w:lastRenderedPageBreak/>
        <w:br/>
      </w:r>
    </w:p>
    <w:p w:rsidR="00EB017C" w:rsidRDefault="00EB017C" w:rsidP="00EB017C">
      <w:pPr>
        <w:widowControl w:val="0"/>
        <w:suppressAutoHyphens/>
        <w:autoSpaceDN w:val="0"/>
        <w:spacing w:after="0" w:line="0" w:lineRule="atLeast"/>
        <w:contextualSpacing/>
        <w:jc w:val="center"/>
        <w:textAlignment w:val="baseline"/>
        <w:rPr>
          <w:rFonts w:ascii="Times New Roman" w:eastAsia="Andale Sans UI" w:hAnsi="Times New Roman" w:cs="Times New Roman"/>
          <w:b/>
          <w:bCs/>
          <w:i/>
          <w:iCs/>
          <w:kern w:val="3"/>
          <w:sz w:val="28"/>
          <w:szCs w:val="28"/>
          <w:lang w:eastAsia="ja-JP" w:bidi="fa-IR"/>
        </w:rPr>
      </w:pPr>
      <w:r>
        <w:rPr>
          <w:rFonts w:ascii="Times New Roman" w:eastAsia="Andale Sans UI" w:hAnsi="Times New Roman" w:cs="Times New Roman"/>
          <w:b/>
          <w:bCs/>
          <w:i/>
          <w:iCs/>
          <w:kern w:val="3"/>
          <w:sz w:val="28"/>
          <w:szCs w:val="28"/>
          <w:lang w:eastAsia="ja-JP" w:bidi="fa-IR"/>
        </w:rPr>
        <w:t xml:space="preserve">Анализ результативности оценки индивидуального развития дошкольников по освоению программы  </w:t>
      </w:r>
      <w:r>
        <w:rPr>
          <w:rFonts w:ascii="Times New Roman" w:hAnsi="Times New Roman" w:cs="Times New Roman"/>
          <w:b/>
          <w:i/>
          <w:kern w:val="3"/>
          <w:sz w:val="28"/>
          <w:szCs w:val="28"/>
          <w:lang w:bidi="fa-IR"/>
        </w:rPr>
        <w:t>«Изучаем русский язык</w:t>
      </w:r>
      <w:r>
        <w:rPr>
          <w:rFonts w:ascii="Times New Roman" w:hAnsi="Times New Roman" w:cs="Times New Roman"/>
          <w:b/>
          <w:i/>
          <w:kern w:val="3"/>
          <w:sz w:val="28"/>
          <w:szCs w:val="28"/>
          <w:lang w:val="de-DE" w:bidi="fa-IR"/>
        </w:rPr>
        <w:t>»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955"/>
        <w:gridCol w:w="1697"/>
        <w:gridCol w:w="808"/>
        <w:gridCol w:w="1035"/>
        <w:gridCol w:w="1701"/>
      </w:tblGrid>
      <w:tr w:rsidR="00EB017C" w:rsidTr="00EB017C"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017C" w:rsidRDefault="00EB017C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</w:p>
        </w:tc>
        <w:tc>
          <w:tcPr>
            <w:tcW w:w="25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17C" w:rsidRDefault="00EB017C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Ст.гр.</w:t>
            </w:r>
          </w:p>
        </w:tc>
        <w:tc>
          <w:tcPr>
            <w:tcW w:w="27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17C" w:rsidRDefault="00EB017C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Подг.гр.</w:t>
            </w:r>
          </w:p>
        </w:tc>
      </w:tr>
      <w:tr w:rsidR="00EB017C" w:rsidTr="00EB017C"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17C" w:rsidRDefault="00EB017C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 xml:space="preserve">Уровень </w:t>
            </w: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17C" w:rsidRDefault="00EB017C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Кол.</w:t>
            </w:r>
          </w:p>
        </w:tc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17C" w:rsidRDefault="00EB017C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%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17C" w:rsidRDefault="00EB017C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Кол.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17C" w:rsidRDefault="00EB017C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%</w:t>
            </w:r>
          </w:p>
        </w:tc>
      </w:tr>
      <w:tr w:rsidR="00EB017C" w:rsidTr="00EB017C"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17C" w:rsidRDefault="00EB017C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 xml:space="preserve">Высокий </w:t>
            </w: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17C" w:rsidRDefault="00EB017C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0</w:t>
            </w:r>
          </w:p>
        </w:tc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17C" w:rsidRDefault="00EB017C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0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17C" w:rsidRDefault="00EB017C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17C" w:rsidRDefault="00EB017C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100</w:t>
            </w:r>
          </w:p>
        </w:tc>
      </w:tr>
      <w:tr w:rsidR="00EB017C" w:rsidTr="00EB017C"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17C" w:rsidRDefault="00EB017C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 xml:space="preserve">Средний </w:t>
            </w: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17C" w:rsidRDefault="00EB017C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2</w:t>
            </w:r>
          </w:p>
        </w:tc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17C" w:rsidRDefault="00EB017C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100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17C" w:rsidRDefault="00EB017C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17C" w:rsidRDefault="00EB017C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0</w:t>
            </w:r>
          </w:p>
        </w:tc>
      </w:tr>
      <w:tr w:rsidR="00EB017C" w:rsidTr="00EB017C"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17C" w:rsidRDefault="00EB017C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Низкий</w:t>
            </w: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17C" w:rsidRDefault="00EB017C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0</w:t>
            </w:r>
          </w:p>
        </w:tc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17C" w:rsidRDefault="00EB017C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0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17C" w:rsidRDefault="00EB017C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17C" w:rsidRDefault="00EB017C">
            <w:pPr>
              <w:widowControl w:val="0"/>
              <w:suppressAutoHyphens/>
              <w:autoSpaceDN w:val="0"/>
              <w:spacing w:after="0" w:line="0" w:lineRule="atLeast"/>
              <w:contextualSpacing/>
              <w:jc w:val="center"/>
              <w:textAlignment w:val="baseline"/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</w:pPr>
            <w:r>
              <w:rPr>
                <w:rFonts w:ascii="Times New Roman" w:eastAsia="Andale Sans UI" w:hAnsi="Times New Roman" w:cs="Times New Roman"/>
                <w:bCs/>
                <w:iCs/>
                <w:kern w:val="3"/>
                <w:sz w:val="28"/>
                <w:szCs w:val="28"/>
                <w:lang w:eastAsia="ja-JP" w:bidi="fa-IR"/>
              </w:rPr>
              <w:t>0</w:t>
            </w:r>
          </w:p>
        </w:tc>
      </w:tr>
    </w:tbl>
    <w:p w:rsidR="00EB017C" w:rsidRDefault="00EB017C" w:rsidP="00EB017C">
      <w:pPr>
        <w:pStyle w:val="a7"/>
        <w:ind w:firstLine="284"/>
        <w:jc w:val="both"/>
        <w:rPr>
          <w:sz w:val="28"/>
          <w:szCs w:val="28"/>
        </w:rPr>
      </w:pPr>
    </w:p>
    <w:p w:rsidR="00EB017C" w:rsidRDefault="00EB017C" w:rsidP="00EB017C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EB017C" w:rsidRDefault="00EB017C" w:rsidP="00EB017C">
      <w:pPr>
        <w:spacing w:after="0" w:line="240" w:lineRule="auto"/>
        <w:ind w:firstLine="284"/>
        <w:jc w:val="center"/>
        <w:rPr>
          <w:rFonts w:ascii="Times New Roman" w:eastAsia="Calibri" w:hAnsi="Times New Roman" w:cs="Times New Roman"/>
          <w:b/>
          <w:i/>
          <w:sz w:val="28"/>
          <w:szCs w:val="28"/>
        </w:rPr>
      </w:pPr>
      <w:r>
        <w:rPr>
          <w:rFonts w:ascii="Times New Roman" w:eastAsia="Calibri" w:hAnsi="Times New Roman" w:cs="Times New Roman"/>
          <w:b/>
          <w:i/>
          <w:sz w:val="28"/>
          <w:szCs w:val="28"/>
        </w:rPr>
        <w:t>Работа по профилактике дорожно-транспортных происшествий.</w:t>
      </w:r>
    </w:p>
    <w:p w:rsidR="00EB017C" w:rsidRDefault="00EB017C" w:rsidP="00EB017C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В течение учебного года велась работа по направлению воспитания у детей дошкольного возраста правильного поведения на дорогах. </w:t>
      </w:r>
    </w:p>
    <w:p w:rsidR="00EB017C" w:rsidRDefault="00EB017C" w:rsidP="00EB017C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В результате проведенной работы воспитателями по обучению детей правилам безопасного поведения на дорогах качество усвоения программного материала показывает удовлетворительный уровень. </w:t>
      </w:r>
    </w:p>
    <w:p w:rsidR="00EB017C" w:rsidRDefault="00EB017C" w:rsidP="00EB017C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EB017C" w:rsidRDefault="00EB017C" w:rsidP="00EB017C">
      <w:pPr>
        <w:pStyle w:val="a7"/>
        <w:numPr>
          <w:ilvl w:val="1"/>
          <w:numId w:val="10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Оценка кадрового обеспечения</w:t>
      </w:r>
    </w:p>
    <w:p w:rsidR="00EB017C" w:rsidRDefault="00EB017C" w:rsidP="00EB017C">
      <w:pPr>
        <w:pStyle w:val="a7"/>
        <w:ind w:left="1080"/>
        <w:rPr>
          <w:b/>
          <w:sz w:val="28"/>
          <w:szCs w:val="28"/>
        </w:rPr>
      </w:pPr>
    </w:p>
    <w:p w:rsidR="00EB017C" w:rsidRDefault="00EB017C" w:rsidP="00EB017C">
      <w:pPr>
        <w:pStyle w:val="a7"/>
        <w:ind w:firstLine="426"/>
        <w:rPr>
          <w:sz w:val="28"/>
          <w:szCs w:val="28"/>
        </w:rPr>
      </w:pPr>
      <w:r>
        <w:rPr>
          <w:sz w:val="28"/>
          <w:szCs w:val="28"/>
        </w:rPr>
        <w:t>Педагогический процесс обеспечивают специалисты:</w:t>
      </w:r>
    </w:p>
    <w:p w:rsidR="00EB017C" w:rsidRDefault="00EB017C" w:rsidP="00EB017C">
      <w:pPr>
        <w:pStyle w:val="a7"/>
        <w:numPr>
          <w:ilvl w:val="0"/>
          <w:numId w:val="20"/>
        </w:numPr>
        <w:rPr>
          <w:sz w:val="28"/>
          <w:szCs w:val="28"/>
        </w:rPr>
      </w:pPr>
      <w:r>
        <w:rPr>
          <w:sz w:val="28"/>
          <w:szCs w:val="28"/>
        </w:rPr>
        <w:t>Заведующий;</w:t>
      </w:r>
    </w:p>
    <w:p w:rsidR="00EB017C" w:rsidRDefault="00EB017C" w:rsidP="00EB017C">
      <w:pPr>
        <w:pStyle w:val="a7"/>
        <w:numPr>
          <w:ilvl w:val="0"/>
          <w:numId w:val="20"/>
        </w:numPr>
        <w:rPr>
          <w:sz w:val="28"/>
          <w:szCs w:val="28"/>
        </w:rPr>
      </w:pPr>
      <w:r>
        <w:rPr>
          <w:sz w:val="28"/>
          <w:szCs w:val="28"/>
        </w:rPr>
        <w:t>Воспитатель</w:t>
      </w:r>
    </w:p>
    <w:p w:rsidR="00EB017C" w:rsidRDefault="00EB017C" w:rsidP="00EB017C">
      <w:pPr>
        <w:pStyle w:val="a7"/>
        <w:rPr>
          <w:sz w:val="28"/>
          <w:szCs w:val="28"/>
        </w:rPr>
      </w:pPr>
    </w:p>
    <w:p w:rsidR="00EB017C" w:rsidRDefault="00EB017C" w:rsidP="00EB017C">
      <w:pPr>
        <w:pStyle w:val="a7"/>
        <w:ind w:left="360"/>
        <w:rPr>
          <w:sz w:val="28"/>
          <w:szCs w:val="28"/>
        </w:rPr>
      </w:pPr>
    </w:p>
    <w:p w:rsidR="00EB017C" w:rsidRDefault="00EB017C" w:rsidP="00EB017C">
      <w:pPr>
        <w:spacing w:after="0" w:line="240" w:lineRule="auto"/>
        <w:ind w:firstLine="360"/>
        <w:jc w:val="center"/>
        <w:rPr>
          <w:rFonts w:ascii="Times New Roman" w:eastAsia="Calibri" w:hAnsi="Times New Roman" w:cs="Times New Roman"/>
          <w:b/>
          <w:i/>
          <w:sz w:val="28"/>
          <w:szCs w:val="28"/>
        </w:rPr>
      </w:pPr>
      <w:r>
        <w:rPr>
          <w:rFonts w:ascii="Times New Roman" w:eastAsia="Calibri" w:hAnsi="Times New Roman" w:cs="Times New Roman"/>
          <w:b/>
          <w:i/>
          <w:sz w:val="28"/>
          <w:szCs w:val="28"/>
        </w:rPr>
        <w:t>Образовательный уровень педагогов за последние три года</w:t>
      </w:r>
    </w:p>
    <w:p w:rsidR="00EB017C" w:rsidRDefault="00EB017C" w:rsidP="00EB017C">
      <w:pPr>
        <w:spacing w:after="0" w:line="240" w:lineRule="auto"/>
        <w:ind w:firstLine="360"/>
        <w:jc w:val="center"/>
        <w:rPr>
          <w:rFonts w:ascii="Times New Roman" w:eastAsia="Calibri" w:hAnsi="Times New Roman" w:cs="Times New Roman"/>
          <w:b/>
          <w:i/>
          <w:sz w:val="28"/>
          <w:szCs w:val="28"/>
        </w:rPr>
      </w:pPr>
    </w:p>
    <w:tbl>
      <w:tblPr>
        <w:tblW w:w="0" w:type="auto"/>
        <w:tblInd w:w="18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510"/>
        <w:gridCol w:w="2127"/>
      </w:tblGrid>
      <w:tr w:rsidR="00EB017C" w:rsidTr="00EB017C">
        <w:trPr>
          <w:trHeight w:val="562"/>
        </w:trPr>
        <w:tc>
          <w:tcPr>
            <w:tcW w:w="56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17C" w:rsidRDefault="00EB017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Уровень образования</w:t>
            </w:r>
          </w:p>
        </w:tc>
      </w:tr>
      <w:tr w:rsidR="00EB017C" w:rsidTr="00EB017C"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17C" w:rsidRDefault="00EB017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Высшее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17C" w:rsidRDefault="00EB017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</w:tr>
      <w:tr w:rsidR="00EB017C" w:rsidTr="00EB017C"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17C" w:rsidRDefault="00EB017C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Среднее специальное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17C" w:rsidRDefault="00EB017C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</w:tr>
    </w:tbl>
    <w:p w:rsidR="00EB017C" w:rsidRDefault="00EB017C" w:rsidP="00EB017C">
      <w:pPr>
        <w:pStyle w:val="a7"/>
        <w:ind w:left="360"/>
        <w:jc w:val="center"/>
        <w:rPr>
          <w:b/>
          <w:i/>
          <w:sz w:val="28"/>
          <w:szCs w:val="28"/>
        </w:rPr>
      </w:pPr>
    </w:p>
    <w:p w:rsidR="00EB017C" w:rsidRDefault="00EB017C" w:rsidP="00EB017C">
      <w:pPr>
        <w:spacing w:after="0" w:line="240" w:lineRule="auto"/>
        <w:rPr>
          <w:rFonts w:ascii="Times New Roman" w:eastAsia="Calibri" w:hAnsi="Times New Roman" w:cs="Times New Roman"/>
          <w:b/>
          <w:i/>
          <w:sz w:val="28"/>
          <w:szCs w:val="28"/>
        </w:rPr>
      </w:pPr>
    </w:p>
    <w:p w:rsidR="00EB017C" w:rsidRDefault="00EB017C" w:rsidP="00EB017C">
      <w:pPr>
        <w:spacing w:after="0" w:line="240" w:lineRule="auto"/>
        <w:ind w:firstLine="360"/>
        <w:jc w:val="center"/>
        <w:rPr>
          <w:rFonts w:ascii="Times New Roman" w:eastAsia="Calibri" w:hAnsi="Times New Roman" w:cs="Times New Roman"/>
          <w:b/>
          <w:i/>
          <w:sz w:val="28"/>
          <w:szCs w:val="28"/>
        </w:rPr>
      </w:pPr>
      <w:r>
        <w:rPr>
          <w:rFonts w:ascii="Times New Roman" w:eastAsia="Calibri" w:hAnsi="Times New Roman" w:cs="Times New Roman"/>
          <w:b/>
          <w:i/>
          <w:sz w:val="28"/>
          <w:szCs w:val="28"/>
        </w:rPr>
        <w:t>Итоги аттестации за последние три года</w:t>
      </w:r>
    </w:p>
    <w:p w:rsidR="00EB017C" w:rsidRDefault="00EB017C" w:rsidP="00EB017C">
      <w:pPr>
        <w:spacing w:after="0" w:line="240" w:lineRule="auto"/>
        <w:ind w:firstLine="360"/>
        <w:jc w:val="center"/>
        <w:rPr>
          <w:rFonts w:ascii="Times New Roman" w:eastAsia="Calibri" w:hAnsi="Times New Roman" w:cs="Times New Roman"/>
          <w:b/>
          <w:i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802"/>
        <w:gridCol w:w="1559"/>
        <w:gridCol w:w="1937"/>
      </w:tblGrid>
      <w:tr w:rsidR="00EB017C" w:rsidTr="00EB017C">
        <w:tc>
          <w:tcPr>
            <w:tcW w:w="28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17C" w:rsidRDefault="00EB017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Квалификационная категория</w:t>
            </w:r>
          </w:p>
        </w:tc>
        <w:tc>
          <w:tcPr>
            <w:tcW w:w="34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17C" w:rsidRDefault="00EB017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2018 – 2019 </w:t>
            </w:r>
          </w:p>
        </w:tc>
      </w:tr>
      <w:tr w:rsidR="00EB017C" w:rsidTr="00EB017C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017C" w:rsidRDefault="00EB017C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17C" w:rsidRDefault="00EB017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Кол.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17C" w:rsidRDefault="00EB017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%</w:t>
            </w:r>
          </w:p>
        </w:tc>
      </w:tr>
      <w:tr w:rsidR="00EB017C" w:rsidTr="00EB017C"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17C" w:rsidRDefault="00EB017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Первая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17C" w:rsidRDefault="00EB017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17C" w:rsidRDefault="00EB017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50</w:t>
            </w:r>
          </w:p>
        </w:tc>
      </w:tr>
      <w:tr w:rsidR="00EB017C" w:rsidTr="00EB017C"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17C" w:rsidRDefault="00EB017C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Соответствие занимаемой должности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17C" w:rsidRDefault="00EB017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17C" w:rsidRDefault="00EB017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50</w:t>
            </w:r>
          </w:p>
        </w:tc>
      </w:tr>
    </w:tbl>
    <w:p w:rsidR="00EB017C" w:rsidRDefault="00EB017C" w:rsidP="00EB017C">
      <w:pPr>
        <w:spacing w:after="0" w:line="240" w:lineRule="auto"/>
        <w:ind w:firstLine="360"/>
        <w:jc w:val="center"/>
        <w:rPr>
          <w:rFonts w:ascii="Times New Roman" w:eastAsia="Calibri" w:hAnsi="Times New Roman" w:cs="Times New Roman"/>
          <w:b/>
          <w:i/>
          <w:sz w:val="28"/>
          <w:szCs w:val="28"/>
        </w:rPr>
      </w:pPr>
    </w:p>
    <w:p w:rsidR="00EB017C" w:rsidRDefault="00EB017C" w:rsidP="00EB017C">
      <w:pPr>
        <w:pStyle w:val="a7"/>
        <w:ind w:left="360"/>
        <w:jc w:val="center"/>
        <w:rPr>
          <w:b/>
          <w:i/>
          <w:sz w:val="28"/>
          <w:szCs w:val="28"/>
        </w:rPr>
      </w:pPr>
    </w:p>
    <w:p w:rsidR="00EB017C" w:rsidRDefault="00EB017C" w:rsidP="00EB017C">
      <w:pPr>
        <w:pStyle w:val="a7"/>
        <w:ind w:left="360"/>
        <w:jc w:val="center"/>
        <w:rPr>
          <w:b/>
          <w:i/>
          <w:sz w:val="28"/>
          <w:szCs w:val="28"/>
        </w:rPr>
      </w:pPr>
    </w:p>
    <w:p w:rsidR="00EB017C" w:rsidRDefault="00EB017C" w:rsidP="00EB017C">
      <w:pPr>
        <w:spacing w:after="0" w:line="240" w:lineRule="auto"/>
        <w:rPr>
          <w:rFonts w:ascii="Times New Roman" w:eastAsia="Calibri" w:hAnsi="Times New Roman" w:cs="Times New Roman"/>
          <w:b/>
          <w:i/>
          <w:sz w:val="28"/>
          <w:szCs w:val="28"/>
        </w:rPr>
      </w:pPr>
      <w:r>
        <w:rPr>
          <w:rFonts w:ascii="Times New Roman" w:eastAsia="Calibri" w:hAnsi="Times New Roman" w:cs="Times New Roman"/>
          <w:b/>
          <w:i/>
          <w:sz w:val="28"/>
          <w:szCs w:val="28"/>
        </w:rPr>
        <w:lastRenderedPageBreak/>
        <w:t>Имеют стаж педагогической работы:</w:t>
      </w:r>
    </w:p>
    <w:p w:rsidR="00EB017C" w:rsidRDefault="00EB017C" w:rsidP="00EB017C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EB017C" w:rsidRDefault="00EB017C" w:rsidP="00EB017C">
      <w:pPr>
        <w:numPr>
          <w:ilvl w:val="0"/>
          <w:numId w:val="21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От 30 лет и более – 2 педагога (100 %).</w:t>
      </w:r>
    </w:p>
    <w:p w:rsidR="00EB017C" w:rsidRDefault="00EB017C" w:rsidP="00EB017C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EB017C" w:rsidRDefault="00EB017C" w:rsidP="00EB017C">
      <w:pPr>
        <w:pStyle w:val="a7"/>
        <w:numPr>
          <w:ilvl w:val="1"/>
          <w:numId w:val="10"/>
        </w:num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Оценка развивающей предметно-пространственной среды</w:t>
      </w:r>
    </w:p>
    <w:p w:rsidR="00EB017C" w:rsidRDefault="00EB017C" w:rsidP="00EB017C">
      <w:pPr>
        <w:widowControl w:val="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ходе проведенной работы педагогов по созданию условий для развития воспитанников.</w:t>
      </w:r>
    </w:p>
    <w:p w:rsidR="00EB017C" w:rsidRDefault="00EB017C" w:rsidP="00EB017C">
      <w:pPr>
        <w:pStyle w:val="a5"/>
        <w:widowControl w:val="0"/>
        <w:shd w:val="clear" w:color="auto" w:fill="FFFFFF"/>
        <w:spacing w:before="0" w:beforeAutospacing="0" w:after="0" w:afterAutospacing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1. Развивающая предметно-пространственная среда обеспечивает максимальную реализацию образовательного потенциала пространства групп, а также игровых участков, материалов, оборудования и инвентаря для развития детей дошкольного возраста в соответствии с особенностями каждого возрастного этапа, охраны и укрепления их здоровья, учета особенностей и коррекции недостатков их развития.</w:t>
      </w:r>
    </w:p>
    <w:p w:rsidR="00EB017C" w:rsidRDefault="00EB017C" w:rsidP="00EB017C">
      <w:pPr>
        <w:pStyle w:val="a5"/>
        <w:widowControl w:val="0"/>
        <w:shd w:val="clear" w:color="auto" w:fill="FFFFFF"/>
        <w:spacing w:before="0" w:beforeAutospacing="0" w:after="0" w:afterAutospacing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2. Развивающая предметно-пространственная среда групп обеспечивает возможность общения и совместной деятельности детей и взрослых, двигательной активности детей, а также возможности для уединения.</w:t>
      </w:r>
    </w:p>
    <w:p w:rsidR="00EB017C" w:rsidRDefault="00EB017C" w:rsidP="00EB017C">
      <w:pPr>
        <w:pStyle w:val="a5"/>
        <w:widowControl w:val="0"/>
        <w:shd w:val="clear" w:color="auto" w:fill="FFFFFF"/>
        <w:spacing w:before="0" w:beforeAutospacing="0" w:after="0" w:afterAutospacing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 Развивающая предметно-пространственная среда групп в целом ориентирована на реализацию принципов ФГОС: </w:t>
      </w:r>
    </w:p>
    <w:p w:rsidR="00EB017C" w:rsidRDefault="00EB017C" w:rsidP="00EB017C">
      <w:pPr>
        <w:pStyle w:val="a5"/>
        <w:widowControl w:val="0"/>
        <w:shd w:val="clear" w:color="auto" w:fill="FFFFFF"/>
        <w:spacing w:before="0" w:beforeAutospacing="0" w:after="0" w:afterAutospacing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1) Насыщенность среды - соответствует возрастным возможностям детей и содержанию ООП ДОУ. Образовательное пространство оснащено средствами обучения и воспитания (в том числе техническими), соответствующими материалами, в том числе расходным игровым, физкультурным инвентарем. Организация образовательного пространства и разнообразие материалов, оборудования и инвентаря групп и участков обеспечивают:</w:t>
      </w:r>
    </w:p>
    <w:p w:rsidR="00EB017C" w:rsidRDefault="00EB017C" w:rsidP="00EB017C">
      <w:pPr>
        <w:pStyle w:val="a5"/>
        <w:widowControl w:val="0"/>
        <w:shd w:val="clear" w:color="auto" w:fill="FFFFFF"/>
        <w:spacing w:before="0" w:beforeAutospacing="0" w:after="0" w:afterAutospacing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- игровую, познавательную, исследовательскую и творческую активность воспитанников, экспериментирование с доступными детям материалами (в том числе с песком и водой);</w:t>
      </w:r>
    </w:p>
    <w:p w:rsidR="00EB017C" w:rsidRDefault="00EB017C" w:rsidP="00EB017C">
      <w:pPr>
        <w:pStyle w:val="a5"/>
        <w:widowControl w:val="0"/>
        <w:shd w:val="clear" w:color="auto" w:fill="FFFFFF"/>
        <w:spacing w:before="0" w:beforeAutospacing="0" w:after="0" w:afterAutospacing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- двигательную активность, в том числе развитие крупной и мелкой моторики, участие в подвижных играх и соревнованиях;</w:t>
      </w:r>
    </w:p>
    <w:p w:rsidR="00EB017C" w:rsidRDefault="00EB017C" w:rsidP="00EB017C">
      <w:pPr>
        <w:pStyle w:val="a5"/>
        <w:widowControl w:val="0"/>
        <w:shd w:val="clear" w:color="auto" w:fill="FFFFFF"/>
        <w:spacing w:before="0" w:beforeAutospacing="0" w:after="0" w:afterAutospacing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- эмоциональное благополучие детей во взаимодействии с предметно-пространственным окружением;</w:t>
      </w:r>
    </w:p>
    <w:p w:rsidR="00EB017C" w:rsidRDefault="00EB017C" w:rsidP="00EB017C">
      <w:pPr>
        <w:pStyle w:val="a5"/>
        <w:widowControl w:val="0"/>
        <w:shd w:val="clear" w:color="auto" w:fill="FFFFFF"/>
        <w:spacing w:before="0" w:beforeAutospacing="0" w:after="0" w:afterAutospacing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- возможность самовыражения детей.</w:t>
      </w:r>
    </w:p>
    <w:p w:rsidR="00EB017C" w:rsidRDefault="00EB017C" w:rsidP="00EB017C">
      <w:pPr>
        <w:pStyle w:val="a5"/>
        <w:widowControl w:val="0"/>
        <w:shd w:val="clear" w:color="auto" w:fill="FFFFFF"/>
        <w:spacing w:before="0" w:beforeAutospacing="0" w:after="0" w:afterAutospacing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2) Трансформируемость пространства – предусмотрена возможность изменений предметно-пространственной среды в зависимости от образовательной ситуации, в том числе от меняющихся интересов и возможностей детей.</w:t>
      </w:r>
    </w:p>
    <w:p w:rsidR="00EB017C" w:rsidRDefault="00EB017C" w:rsidP="00EB017C">
      <w:pPr>
        <w:pStyle w:val="a5"/>
        <w:widowControl w:val="0"/>
        <w:shd w:val="clear" w:color="auto" w:fill="FFFFFF"/>
        <w:spacing w:before="0" w:beforeAutospacing="0" w:after="0" w:afterAutospacing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3) Полифункциональность материалов – выражается в возможности разнообразного использования различных составляющих предметной среды (детской мебели, матов, мягких модулей, ширм и т.д.). В группе имеются полифункциональные предметы, пригодные для использования в разных видах детской активности.</w:t>
      </w:r>
    </w:p>
    <w:p w:rsidR="00EB017C" w:rsidRDefault="00EB017C" w:rsidP="00EB017C">
      <w:pPr>
        <w:pStyle w:val="a5"/>
        <w:widowControl w:val="0"/>
        <w:shd w:val="clear" w:color="auto" w:fill="FFFFFF"/>
        <w:spacing w:before="0" w:beforeAutospacing="0" w:after="0" w:afterAutospacing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4) Вариативность среды – в группах имеются различные зоны (для игры, конструирования, уединения и пр.), а также разнообразные материалы, игры, </w:t>
      </w:r>
      <w:r>
        <w:rPr>
          <w:sz w:val="28"/>
          <w:szCs w:val="28"/>
        </w:rPr>
        <w:lastRenderedPageBreak/>
        <w:t>игрушки и оборудование, обеспечивающие свободный выбор детей. Отмечается периодическая сменяемость игрового материала, появление новых предметов, стимулирующих игровую, двигательную, познавательную и исследовательскую активность детей.</w:t>
      </w:r>
    </w:p>
    <w:p w:rsidR="00EB017C" w:rsidRDefault="00EB017C" w:rsidP="00EB017C">
      <w:pPr>
        <w:pStyle w:val="a5"/>
        <w:widowControl w:val="0"/>
        <w:shd w:val="clear" w:color="auto" w:fill="FFFFFF"/>
        <w:spacing w:before="0" w:beforeAutospacing="0" w:after="0" w:afterAutospacing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5) Доступность среды групп выражается </w:t>
      </w:r>
      <w:proofErr w:type="gramStart"/>
      <w:r>
        <w:rPr>
          <w:sz w:val="28"/>
          <w:szCs w:val="28"/>
        </w:rPr>
        <w:t>в</w:t>
      </w:r>
      <w:proofErr w:type="gramEnd"/>
      <w:r>
        <w:rPr>
          <w:sz w:val="28"/>
          <w:szCs w:val="28"/>
        </w:rPr>
        <w:t>:</w:t>
      </w:r>
    </w:p>
    <w:p w:rsidR="00EB017C" w:rsidRDefault="00EB017C" w:rsidP="00EB017C">
      <w:pPr>
        <w:pStyle w:val="a5"/>
        <w:widowControl w:val="0"/>
        <w:shd w:val="clear" w:color="auto" w:fill="FFFFFF"/>
        <w:spacing w:before="0" w:beforeAutospacing="0" w:after="0" w:afterAutospacing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- доступности для воспитанников всех помещений, где осуществляется образовательная деятельность;</w:t>
      </w:r>
    </w:p>
    <w:p w:rsidR="00EB017C" w:rsidRDefault="00EB017C" w:rsidP="00EB017C">
      <w:pPr>
        <w:pStyle w:val="a5"/>
        <w:widowControl w:val="0"/>
        <w:shd w:val="clear" w:color="auto" w:fill="FFFFFF"/>
        <w:spacing w:before="0" w:beforeAutospacing="0" w:after="0" w:afterAutospacing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- в свободном доступе детей к играм, игрушкам, материалам, пособиям, обеспечивающим все основные виды детской активности;</w:t>
      </w:r>
    </w:p>
    <w:p w:rsidR="00EB017C" w:rsidRDefault="00EB017C" w:rsidP="00EB017C">
      <w:pPr>
        <w:pStyle w:val="a5"/>
        <w:widowControl w:val="0"/>
        <w:shd w:val="clear" w:color="auto" w:fill="FFFFFF"/>
        <w:spacing w:before="0" w:beforeAutospacing="0" w:after="0" w:afterAutospacing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- в исправности и сохранности материалов и оборудования.</w:t>
      </w:r>
    </w:p>
    <w:p w:rsidR="00EB017C" w:rsidRDefault="00EB017C" w:rsidP="00EB017C">
      <w:pPr>
        <w:pStyle w:val="a5"/>
        <w:widowControl w:val="0"/>
        <w:shd w:val="clear" w:color="auto" w:fill="FFFFFF"/>
        <w:spacing w:before="0" w:beforeAutospacing="0" w:after="0" w:afterAutospacing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6) Безопасность предметно-пространственной среды – проявляется в соответствии всех ее элементов требованиям по обеспечению надежности и безопасности их использования.</w:t>
      </w:r>
    </w:p>
    <w:p w:rsidR="00EB017C" w:rsidRDefault="00EB017C" w:rsidP="00EB017C">
      <w:pPr>
        <w:pStyle w:val="a7"/>
        <w:jc w:val="center"/>
        <w:rPr>
          <w:b/>
          <w:sz w:val="28"/>
          <w:szCs w:val="28"/>
        </w:rPr>
      </w:pPr>
    </w:p>
    <w:p w:rsidR="00EB017C" w:rsidRDefault="00EB017C" w:rsidP="00EB017C">
      <w:pPr>
        <w:pStyle w:val="a7"/>
        <w:numPr>
          <w:ilvl w:val="1"/>
          <w:numId w:val="10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Оценка учебно-методического обеспечения </w:t>
      </w:r>
    </w:p>
    <w:p w:rsidR="00EB017C" w:rsidRDefault="00EB017C" w:rsidP="00EB017C">
      <w:pPr>
        <w:widowControl w:val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Педагогический коллектив ДОУ работает по ООП ДОУ, разработанной на основе примерной основной образовательной программы дошкольного образования «От рождения до школы», Н.Е. Веракса.,2014г.</w:t>
      </w:r>
    </w:p>
    <w:p w:rsidR="00EB017C" w:rsidRDefault="00EB017C" w:rsidP="00EB017C">
      <w:pPr>
        <w:pStyle w:val="a7"/>
        <w:numPr>
          <w:ilvl w:val="1"/>
          <w:numId w:val="10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Оценка качества материально-технической базы</w:t>
      </w:r>
    </w:p>
    <w:p w:rsidR="00EB017C" w:rsidRDefault="00EB017C" w:rsidP="00EB017C">
      <w:pPr>
        <w:pStyle w:val="a7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Мебель соответствует требованием СанПиН.</w:t>
      </w:r>
    </w:p>
    <w:p w:rsidR="00EB017C" w:rsidRDefault="00EB017C" w:rsidP="00EB017C">
      <w:pPr>
        <w:pStyle w:val="a7"/>
        <w:ind w:firstLine="540"/>
        <w:jc w:val="both"/>
        <w:rPr>
          <w:i/>
          <w:sz w:val="28"/>
          <w:szCs w:val="28"/>
        </w:rPr>
      </w:pPr>
      <w:r>
        <w:rPr>
          <w:sz w:val="28"/>
          <w:szCs w:val="28"/>
        </w:rPr>
        <w:t>В детском саду функционируют следующие  кабинеты: кабинет заведующей, Пищеблок: кухня площадью с заготовочной и моечной; кладовка для сухих продуктов с холодильной установкой. Помещение кухни оборудовано вытяжной вентиляцией. Для хранения скоропортящихся продуктов имеются холодильные установки с термометрами</w:t>
      </w:r>
      <w:r>
        <w:rPr>
          <w:i/>
          <w:sz w:val="28"/>
          <w:szCs w:val="28"/>
        </w:rPr>
        <w:t xml:space="preserve">. </w:t>
      </w:r>
    </w:p>
    <w:p w:rsidR="00EB017C" w:rsidRDefault="00EB017C" w:rsidP="00EB017C">
      <w:pPr>
        <w:pStyle w:val="a7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2014году ДОУ производился капитальный  ремонт. В ДОУ имеется в достаточном количестве учебная, учебно-методическая и художественная литература. Фонд литературы по всем разделам и программам регулярно пополняется и используется в работе педагогами. Ведется работа по использованию компьютерных технологий в целях сбора, хранения и обработки информации на разных видах носителей, что помогает МБДОУ отвечать современным требованиям. </w:t>
      </w:r>
    </w:p>
    <w:p w:rsidR="00EB017C" w:rsidRDefault="00EB017C" w:rsidP="00EB017C">
      <w:pPr>
        <w:pStyle w:val="a7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Территория ДОУ благоустроена. Имеется кнопка тревожной сигнализации. Организован контроль доступа в ДОО. Установлено видеонаблюдение и система Стрелец Мониторинг. </w:t>
      </w:r>
    </w:p>
    <w:p w:rsidR="00EB017C" w:rsidRDefault="00EB017C" w:rsidP="00EB017C">
      <w:pPr>
        <w:pStyle w:val="a7"/>
        <w:jc w:val="center"/>
        <w:rPr>
          <w:b/>
          <w:sz w:val="28"/>
          <w:szCs w:val="28"/>
        </w:rPr>
      </w:pPr>
    </w:p>
    <w:p w:rsidR="00EB017C" w:rsidRDefault="00EB017C" w:rsidP="00EB017C">
      <w:pPr>
        <w:pStyle w:val="a7"/>
        <w:numPr>
          <w:ilvl w:val="1"/>
          <w:numId w:val="10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Оценка работы с родителями</w:t>
      </w:r>
    </w:p>
    <w:p w:rsidR="00EB017C" w:rsidRDefault="00EB017C" w:rsidP="00EB017C">
      <w:pPr>
        <w:widowControl w:val="0"/>
        <w:suppressAutoHyphens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рамках организации работы по обеспечению эффективного взаимодействия с семьей по вопросам воспитания и образования детей, сохранения их здоровья и реализации комплекса мер по социальной защите детей, их активному вовлечению в педагогический процесс были использованы и проведены следующие приемы и формы работы:</w:t>
      </w:r>
    </w:p>
    <w:p w:rsidR="00EB017C" w:rsidRDefault="00EB017C" w:rsidP="00EB017C">
      <w:pPr>
        <w:widowControl w:val="0"/>
        <w:numPr>
          <w:ilvl w:val="0"/>
          <w:numId w:val="13"/>
        </w:numPr>
        <w:tabs>
          <w:tab w:val="clear" w:pos="0"/>
          <w:tab w:val="num" w:pos="675"/>
        </w:tabs>
        <w:suppressAutoHyphens/>
        <w:spacing w:after="0" w:line="240" w:lineRule="auto"/>
        <w:ind w:left="67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Оформление стендов по изучению русского языка.</w:t>
      </w:r>
    </w:p>
    <w:p w:rsidR="00EB017C" w:rsidRDefault="00EB017C" w:rsidP="00EB017C">
      <w:pPr>
        <w:widowControl w:val="0"/>
        <w:numPr>
          <w:ilvl w:val="0"/>
          <w:numId w:val="13"/>
        </w:numPr>
        <w:tabs>
          <w:tab w:val="clear" w:pos="0"/>
          <w:tab w:val="num" w:pos="675"/>
        </w:tabs>
        <w:suppressAutoHyphens/>
        <w:spacing w:after="0" w:line="240" w:lineRule="auto"/>
        <w:ind w:left="67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Родительские собрания, в т.ч. с привлечением работников госавтоинспекции, медицинских работников, педагогов СОШ.</w:t>
      </w:r>
    </w:p>
    <w:p w:rsidR="00EB017C" w:rsidRDefault="00EB017C" w:rsidP="00EB017C">
      <w:pPr>
        <w:widowControl w:val="0"/>
        <w:numPr>
          <w:ilvl w:val="0"/>
          <w:numId w:val="13"/>
        </w:numPr>
        <w:tabs>
          <w:tab w:val="clear" w:pos="0"/>
          <w:tab w:val="num" w:pos="675"/>
        </w:tabs>
        <w:suppressAutoHyphens/>
        <w:spacing w:after="0" w:line="240" w:lineRule="auto"/>
        <w:ind w:left="67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Конкурсные выставки рисунков и  поделок.</w:t>
      </w:r>
    </w:p>
    <w:p w:rsidR="00EB017C" w:rsidRDefault="00EB017C" w:rsidP="00EB017C">
      <w:pPr>
        <w:widowControl w:val="0"/>
        <w:numPr>
          <w:ilvl w:val="0"/>
          <w:numId w:val="13"/>
        </w:numPr>
        <w:tabs>
          <w:tab w:val="clear" w:pos="0"/>
          <w:tab w:val="num" w:pos="675"/>
        </w:tabs>
        <w:spacing w:after="0" w:line="240" w:lineRule="auto"/>
        <w:ind w:left="67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Совместные конкурсно-развлекательные, праздничные мероприятия. </w:t>
      </w:r>
    </w:p>
    <w:p w:rsidR="00EB017C" w:rsidRDefault="00EB017C" w:rsidP="00EB017C">
      <w:pPr>
        <w:widowControl w:val="0"/>
        <w:numPr>
          <w:ilvl w:val="0"/>
          <w:numId w:val="13"/>
        </w:numPr>
        <w:tabs>
          <w:tab w:val="clear" w:pos="0"/>
          <w:tab w:val="num" w:pos="675"/>
        </w:tabs>
        <w:spacing w:after="0" w:line="240" w:lineRule="auto"/>
        <w:ind w:left="67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Праздничные тематические утренники.</w:t>
      </w:r>
    </w:p>
    <w:p w:rsidR="00EB017C" w:rsidRDefault="00EB017C" w:rsidP="00EB017C">
      <w:pPr>
        <w:widowControl w:val="0"/>
        <w:numPr>
          <w:ilvl w:val="0"/>
          <w:numId w:val="13"/>
        </w:numPr>
        <w:tabs>
          <w:tab w:val="clear" w:pos="0"/>
          <w:tab w:val="num" w:pos="675"/>
        </w:tabs>
        <w:suppressAutoHyphens/>
        <w:spacing w:after="0" w:line="240" w:lineRule="auto"/>
        <w:ind w:left="67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Музыкально-спортивные праздники на улице с участием родителей.  </w:t>
      </w:r>
    </w:p>
    <w:p w:rsidR="00EB017C" w:rsidRDefault="00EB017C" w:rsidP="00EB017C">
      <w:pPr>
        <w:widowControl w:val="0"/>
        <w:numPr>
          <w:ilvl w:val="0"/>
          <w:numId w:val="13"/>
        </w:numPr>
        <w:tabs>
          <w:tab w:val="clear" w:pos="0"/>
          <w:tab w:val="num" w:pos="675"/>
        </w:tabs>
        <w:suppressAutoHyphens/>
        <w:spacing w:after="0" w:line="240" w:lineRule="auto"/>
        <w:ind w:left="67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Анкетирование родителей </w:t>
      </w:r>
    </w:p>
    <w:p w:rsidR="00EB017C" w:rsidRDefault="00EB017C" w:rsidP="00EB017C">
      <w:pPr>
        <w:widowControl w:val="0"/>
        <w:numPr>
          <w:ilvl w:val="0"/>
          <w:numId w:val="13"/>
        </w:numPr>
        <w:tabs>
          <w:tab w:val="clear" w:pos="0"/>
          <w:tab w:val="num" w:pos="675"/>
        </w:tabs>
        <w:suppressAutoHyphens/>
        <w:spacing w:after="0" w:line="240" w:lineRule="auto"/>
        <w:ind w:left="67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Консультации, индивидуальные беседы, ознакомление с результатами мониторинга.</w:t>
      </w:r>
    </w:p>
    <w:p w:rsidR="00EB017C" w:rsidRDefault="00EB017C" w:rsidP="00EB017C">
      <w:pPr>
        <w:widowControl w:val="0"/>
        <w:suppressAutoHyphens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Вышесказанное дает основание сделать вывод о том, что цели и задачи годового плана считаем реализованными, намеченные мероприятия выполнены в полном объеме. </w:t>
      </w:r>
    </w:p>
    <w:p w:rsidR="00EB017C" w:rsidRDefault="00EB017C" w:rsidP="00EB017C">
      <w:pPr>
        <w:widowControl w:val="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Налажена эффективная система информирования родителей (законных представителей) воспитанников о правах и обязанностях воспитанников, о правах, обязанностях и ответственности родителей (законных представителей) в сфере образования чрез родительские собрания, наглядную информацию и электронные рассылки. Кроме того обеспечивается доступность для родителей локальных нормативных актов и иных нормативных документов через их размещение на сайте и стендах ДОУ. </w:t>
      </w:r>
    </w:p>
    <w:p w:rsidR="00EB017C" w:rsidRDefault="00EB017C" w:rsidP="00EB017C">
      <w:pPr>
        <w:autoSpaceDE w:val="0"/>
        <w:autoSpaceDN w:val="0"/>
        <w:adjustRightInd w:val="0"/>
        <w:spacing w:after="0" w:line="0" w:lineRule="atLeast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</w:p>
    <w:p w:rsidR="00EB017C" w:rsidRDefault="00EB017C" w:rsidP="00EB017C">
      <w:pPr>
        <w:pStyle w:val="a7"/>
        <w:numPr>
          <w:ilvl w:val="0"/>
          <w:numId w:val="14"/>
        </w:num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Результаты анализа показателей деятельности</w:t>
      </w:r>
    </w:p>
    <w:p w:rsidR="00EB017C" w:rsidRDefault="00EB017C" w:rsidP="00EB017C">
      <w:pPr>
        <w:pStyle w:val="a5"/>
        <w:widowControl w:val="0"/>
        <w:numPr>
          <w:ilvl w:val="1"/>
          <w:numId w:val="7"/>
        </w:numPr>
        <w:shd w:val="clear" w:color="auto" w:fill="FFFFFF"/>
        <w:spacing w:before="0" w:beforeAutospacing="0" w:after="0" w:afterAutospacing="0"/>
        <w:jc w:val="center"/>
        <w:rPr>
          <w:b/>
          <w:bCs/>
        </w:rPr>
      </w:pPr>
      <w:r>
        <w:rPr>
          <w:rStyle w:val="aa"/>
          <w:rFonts w:eastAsia="Verdana"/>
        </w:rPr>
        <w:t>ПОКАЗАТЕЛИ ДЕЯТЕЛЬНОСТИ ДОШКОЛЬНОЙ ОБРАЗОВАТЕЛЬНОЙ ОРГАНИЗАЦИИ, ПОДЛЕЖАЩЕЙ САМООБСЛЕДОВАНИЮ</w:t>
      </w:r>
    </w:p>
    <w:p w:rsidR="00EB017C" w:rsidRDefault="00EB017C" w:rsidP="00EB017C">
      <w:pPr>
        <w:pStyle w:val="a5"/>
        <w:widowControl w:val="0"/>
        <w:shd w:val="clear" w:color="auto" w:fill="FFFFFF"/>
        <w:spacing w:before="0" w:beforeAutospacing="0" w:after="0" w:afterAutospacing="0"/>
        <w:ind w:left="1080"/>
        <w:jc w:val="both"/>
        <w:rPr>
          <w:color w:val="444444"/>
          <w:sz w:val="28"/>
          <w:szCs w:val="28"/>
        </w:rPr>
      </w:pPr>
    </w:p>
    <w:tbl>
      <w:tblPr>
        <w:tblW w:w="9946" w:type="dxa"/>
        <w:jc w:val="center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0A0"/>
      </w:tblPr>
      <w:tblGrid>
        <w:gridCol w:w="620"/>
        <w:gridCol w:w="7473"/>
        <w:gridCol w:w="1853"/>
      </w:tblGrid>
      <w:tr w:rsidR="00EB017C" w:rsidTr="00EB017C">
        <w:trPr>
          <w:tblCellSpacing w:w="0" w:type="dxa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017C" w:rsidRDefault="00EB017C">
            <w:pPr>
              <w:pStyle w:val="a7"/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№</w:t>
            </w:r>
          </w:p>
        </w:tc>
        <w:tc>
          <w:tcPr>
            <w:tcW w:w="7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017C" w:rsidRDefault="00EB017C">
            <w:pPr>
              <w:pStyle w:val="a7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Показатели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017C" w:rsidRDefault="00EB017C">
            <w:pPr>
              <w:pStyle w:val="a7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Единица измерения</w:t>
            </w:r>
          </w:p>
        </w:tc>
      </w:tr>
      <w:tr w:rsidR="00EB017C" w:rsidTr="00EB017C">
        <w:trPr>
          <w:tblCellSpacing w:w="0" w:type="dxa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017C" w:rsidRDefault="00EB017C">
            <w:pPr>
              <w:pStyle w:val="a7"/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7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017C" w:rsidRDefault="00EB017C">
            <w:pPr>
              <w:pStyle w:val="a7"/>
              <w:spacing w:line="276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Образовательная деятельность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017C" w:rsidRDefault="00EB017C">
            <w:pPr>
              <w:pStyle w:val="a7"/>
              <w:spacing w:line="276" w:lineRule="auto"/>
              <w:ind w:left="13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 </w:t>
            </w:r>
          </w:p>
        </w:tc>
      </w:tr>
      <w:tr w:rsidR="00EB017C" w:rsidTr="00EB017C">
        <w:trPr>
          <w:tblCellSpacing w:w="0" w:type="dxa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017C" w:rsidRDefault="00EB017C">
            <w:pPr>
              <w:pStyle w:val="a7"/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7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017C" w:rsidRDefault="00EB017C">
            <w:pPr>
              <w:pStyle w:val="a7"/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Общая численность воспитанников, осваивающих образовательную программу дошкольного образования, в том числе: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017C" w:rsidRDefault="00EB017C">
            <w:pPr>
              <w:pStyle w:val="a7"/>
              <w:spacing w:line="276" w:lineRule="auto"/>
              <w:ind w:left="13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 человек</w:t>
            </w:r>
          </w:p>
        </w:tc>
      </w:tr>
      <w:tr w:rsidR="00EB017C" w:rsidTr="00EB017C">
        <w:trPr>
          <w:tblCellSpacing w:w="0" w:type="dxa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017C" w:rsidRDefault="00EB017C">
            <w:pPr>
              <w:pStyle w:val="a7"/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7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017C" w:rsidRDefault="00EB017C">
            <w:pPr>
              <w:pStyle w:val="a7"/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Общая численность воспитанников в возрасте до 3 лет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017C" w:rsidRDefault="00EB017C">
            <w:pPr>
              <w:pStyle w:val="a7"/>
              <w:spacing w:line="276" w:lineRule="auto"/>
              <w:ind w:left="13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</w:tr>
      <w:tr w:rsidR="00EB017C" w:rsidTr="00EB017C">
        <w:trPr>
          <w:tblCellSpacing w:w="0" w:type="dxa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017C" w:rsidRDefault="00EB017C">
            <w:pPr>
              <w:pStyle w:val="a7"/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7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017C" w:rsidRDefault="00EB017C">
            <w:pPr>
              <w:pStyle w:val="a7"/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Общая численность воспитанников в возрасте от 3 до 8 лет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017C" w:rsidRDefault="00EB017C">
            <w:pPr>
              <w:pStyle w:val="a7"/>
              <w:spacing w:line="276" w:lineRule="auto"/>
              <w:ind w:left="13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</w:tr>
      <w:tr w:rsidR="00EB017C" w:rsidTr="00EB017C">
        <w:trPr>
          <w:trHeight w:val="729"/>
          <w:tblCellSpacing w:w="0" w:type="dxa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017C" w:rsidRDefault="00EB017C">
            <w:pPr>
              <w:pStyle w:val="a7"/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7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017C" w:rsidRDefault="00EB017C">
            <w:pPr>
              <w:pStyle w:val="a7"/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Численность/удельный вес численности воспитанников в общей численности воспитанников, получающих услуги присмотра и ухода: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017C" w:rsidRDefault="00EB017C">
            <w:pPr>
              <w:pStyle w:val="a7"/>
              <w:spacing w:line="276" w:lineRule="auto"/>
              <w:ind w:left="13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 человек  100%</w:t>
            </w:r>
          </w:p>
        </w:tc>
      </w:tr>
      <w:tr w:rsidR="00EB017C" w:rsidTr="00EB017C">
        <w:trPr>
          <w:tblCellSpacing w:w="0" w:type="dxa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017C" w:rsidRDefault="00EB017C">
            <w:pPr>
              <w:pStyle w:val="a7"/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7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017C" w:rsidRDefault="00EB017C">
            <w:pPr>
              <w:pStyle w:val="a7"/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В </w:t>
            </w:r>
            <w:proofErr w:type="gramStart"/>
            <w:r>
              <w:rPr>
                <w:sz w:val="28"/>
                <w:szCs w:val="28"/>
              </w:rPr>
              <w:t>режиме полного дня</w:t>
            </w:r>
            <w:proofErr w:type="gramEnd"/>
            <w:r>
              <w:rPr>
                <w:sz w:val="28"/>
                <w:szCs w:val="28"/>
              </w:rPr>
              <w:t xml:space="preserve"> (9 часов)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017C" w:rsidRDefault="00EB017C">
            <w:pPr>
              <w:pStyle w:val="a7"/>
              <w:spacing w:line="276" w:lineRule="auto"/>
              <w:ind w:left="13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 человек   100%</w:t>
            </w:r>
          </w:p>
        </w:tc>
      </w:tr>
      <w:tr w:rsidR="00EB017C" w:rsidTr="00EB017C">
        <w:trPr>
          <w:tblCellSpacing w:w="0" w:type="dxa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017C" w:rsidRDefault="00EB017C">
            <w:pPr>
              <w:pStyle w:val="a7"/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6</w:t>
            </w:r>
          </w:p>
        </w:tc>
        <w:tc>
          <w:tcPr>
            <w:tcW w:w="7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017C" w:rsidRDefault="00EB017C">
            <w:pPr>
              <w:pStyle w:val="a7"/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 присмотру и уходу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017C" w:rsidRDefault="00EB017C">
            <w:pPr>
              <w:pStyle w:val="a7"/>
              <w:spacing w:line="276" w:lineRule="auto"/>
              <w:ind w:left="13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</w:tr>
      <w:tr w:rsidR="00EB017C" w:rsidTr="00EB017C">
        <w:trPr>
          <w:tblCellSpacing w:w="0" w:type="dxa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017C" w:rsidRDefault="00EB017C">
            <w:pPr>
              <w:pStyle w:val="a7"/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7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017C" w:rsidRDefault="00EB017C">
            <w:pPr>
              <w:pStyle w:val="a7"/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Средний показатель пропущенных дней при посещении дошкольной образовательной организации по болезни на одного воспитанника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017C" w:rsidRDefault="00EB017C">
            <w:pPr>
              <w:pStyle w:val="a7"/>
              <w:spacing w:line="276" w:lineRule="auto"/>
              <w:ind w:left="13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 день</w:t>
            </w:r>
          </w:p>
        </w:tc>
      </w:tr>
      <w:tr w:rsidR="00EB017C" w:rsidTr="00EB017C">
        <w:trPr>
          <w:tblCellSpacing w:w="0" w:type="dxa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017C" w:rsidRDefault="00EB017C">
            <w:pPr>
              <w:pStyle w:val="a7"/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7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017C" w:rsidRDefault="00EB017C">
            <w:pPr>
              <w:pStyle w:val="a7"/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Общая численность педагогических работников, в том числе: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017C" w:rsidRDefault="00EB017C">
            <w:pPr>
              <w:pStyle w:val="a7"/>
              <w:spacing w:line="276" w:lineRule="auto"/>
              <w:ind w:left="13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 человек</w:t>
            </w:r>
          </w:p>
        </w:tc>
      </w:tr>
      <w:tr w:rsidR="00EB017C" w:rsidTr="00EB017C">
        <w:trPr>
          <w:tblCellSpacing w:w="0" w:type="dxa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017C" w:rsidRDefault="00EB017C">
            <w:pPr>
              <w:pStyle w:val="a7"/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7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017C" w:rsidRDefault="00EB017C">
            <w:pPr>
              <w:pStyle w:val="a7"/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Численность/удельный вес численности педагогических работников, имеющих высшее образование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017C" w:rsidRDefault="00EB017C">
            <w:pPr>
              <w:pStyle w:val="a7"/>
              <w:spacing w:line="276" w:lineRule="auto"/>
              <w:ind w:left="13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 чел.50%</w:t>
            </w:r>
          </w:p>
        </w:tc>
      </w:tr>
      <w:tr w:rsidR="00EB017C" w:rsidTr="00EB017C">
        <w:trPr>
          <w:tblCellSpacing w:w="0" w:type="dxa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017C" w:rsidRDefault="00EB017C">
            <w:pPr>
              <w:pStyle w:val="a7"/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7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017C" w:rsidRDefault="00EB017C">
            <w:pPr>
              <w:pStyle w:val="a7"/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017C" w:rsidRDefault="00EB017C">
            <w:pPr>
              <w:pStyle w:val="a7"/>
              <w:spacing w:line="276" w:lineRule="auto"/>
              <w:ind w:left="13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 чел. 50%</w:t>
            </w:r>
          </w:p>
        </w:tc>
      </w:tr>
      <w:tr w:rsidR="00EB017C" w:rsidTr="00EB017C">
        <w:trPr>
          <w:tblCellSpacing w:w="0" w:type="dxa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017C" w:rsidRDefault="00EB017C">
            <w:pPr>
              <w:pStyle w:val="a7"/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</w:p>
        </w:tc>
        <w:tc>
          <w:tcPr>
            <w:tcW w:w="7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017C" w:rsidRDefault="00EB017C">
            <w:pPr>
              <w:pStyle w:val="a7"/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Численность/удельный вес численности педагогических работников, имеющих среднее профессиональное образование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017C" w:rsidRDefault="00EB017C">
            <w:pPr>
              <w:pStyle w:val="a7"/>
              <w:spacing w:line="276" w:lineRule="auto"/>
              <w:ind w:left="13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 чел.</w:t>
            </w:r>
          </w:p>
          <w:p w:rsidR="00EB017C" w:rsidRDefault="00EB017C">
            <w:pPr>
              <w:pStyle w:val="a7"/>
              <w:spacing w:line="276" w:lineRule="auto"/>
              <w:ind w:left="13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50 %</w:t>
            </w:r>
          </w:p>
        </w:tc>
      </w:tr>
      <w:tr w:rsidR="00EB017C" w:rsidTr="00EB017C">
        <w:trPr>
          <w:tblCellSpacing w:w="0" w:type="dxa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017C" w:rsidRDefault="00EB017C">
            <w:pPr>
              <w:pStyle w:val="a7"/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</w:p>
        </w:tc>
        <w:tc>
          <w:tcPr>
            <w:tcW w:w="7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017C" w:rsidRDefault="00EB017C">
            <w:pPr>
              <w:pStyle w:val="a7"/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017C" w:rsidRDefault="00EB017C">
            <w:pPr>
              <w:pStyle w:val="a7"/>
              <w:spacing w:line="276" w:lineRule="auto"/>
              <w:ind w:left="13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 чел. 50%</w:t>
            </w:r>
          </w:p>
        </w:tc>
      </w:tr>
      <w:tr w:rsidR="00EB017C" w:rsidTr="00EB017C">
        <w:trPr>
          <w:tblCellSpacing w:w="0" w:type="dxa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017C" w:rsidRDefault="00EB017C">
            <w:pPr>
              <w:pStyle w:val="a7"/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</w:t>
            </w:r>
          </w:p>
        </w:tc>
        <w:tc>
          <w:tcPr>
            <w:tcW w:w="7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017C" w:rsidRDefault="00EB017C">
            <w:pPr>
              <w:pStyle w:val="a7"/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017C" w:rsidRDefault="00EB017C">
            <w:pPr>
              <w:pStyle w:val="a7"/>
              <w:spacing w:line="276" w:lineRule="auto"/>
              <w:ind w:left="13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 чел. 100%</w:t>
            </w:r>
          </w:p>
        </w:tc>
      </w:tr>
      <w:tr w:rsidR="00EB017C" w:rsidTr="00EB017C">
        <w:trPr>
          <w:tblCellSpacing w:w="0" w:type="dxa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017C" w:rsidRDefault="00EB017C">
            <w:pPr>
              <w:pStyle w:val="a7"/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</w:t>
            </w:r>
          </w:p>
        </w:tc>
        <w:tc>
          <w:tcPr>
            <w:tcW w:w="7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017C" w:rsidRDefault="00EB017C">
            <w:pPr>
              <w:pStyle w:val="a7"/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Соответствует занимаемой должности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017C" w:rsidRDefault="00EB017C">
            <w:pPr>
              <w:pStyle w:val="a7"/>
              <w:spacing w:line="276" w:lineRule="auto"/>
              <w:ind w:left="13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 чел. 50%</w:t>
            </w:r>
          </w:p>
        </w:tc>
      </w:tr>
      <w:tr w:rsidR="00EB017C" w:rsidTr="00EB017C">
        <w:trPr>
          <w:tblCellSpacing w:w="0" w:type="dxa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017C" w:rsidRDefault="00EB017C">
            <w:pPr>
              <w:pStyle w:val="a7"/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7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017C" w:rsidRDefault="00EB017C">
            <w:pPr>
              <w:pStyle w:val="a7"/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Первая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017C" w:rsidRDefault="00EB017C">
            <w:pPr>
              <w:pStyle w:val="a7"/>
              <w:spacing w:line="276" w:lineRule="auto"/>
              <w:ind w:left="13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 чел. 50 %</w:t>
            </w:r>
          </w:p>
        </w:tc>
      </w:tr>
      <w:tr w:rsidR="00EB017C" w:rsidTr="00EB017C">
        <w:trPr>
          <w:tblCellSpacing w:w="0" w:type="dxa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017C" w:rsidRDefault="00EB017C">
            <w:pPr>
              <w:pStyle w:val="a7"/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</w:p>
        </w:tc>
        <w:tc>
          <w:tcPr>
            <w:tcW w:w="7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017C" w:rsidRDefault="00EB017C">
            <w:pPr>
              <w:pStyle w:val="a7"/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017C" w:rsidRDefault="00EB017C">
            <w:pPr>
              <w:pStyle w:val="a7"/>
              <w:spacing w:line="276" w:lineRule="auto"/>
              <w:ind w:left="131"/>
              <w:rPr>
                <w:sz w:val="28"/>
                <w:szCs w:val="28"/>
              </w:rPr>
            </w:pPr>
          </w:p>
        </w:tc>
      </w:tr>
      <w:tr w:rsidR="00EB017C" w:rsidTr="00EB017C">
        <w:trPr>
          <w:tblCellSpacing w:w="0" w:type="dxa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017C" w:rsidRDefault="00EB017C">
            <w:pPr>
              <w:pStyle w:val="a7"/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7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017C" w:rsidRDefault="00EB017C">
            <w:pPr>
              <w:pStyle w:val="a7"/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До 5 лет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017C" w:rsidRDefault="00EB017C">
            <w:pPr>
              <w:pStyle w:val="a7"/>
              <w:spacing w:line="276" w:lineRule="auto"/>
              <w:ind w:left="13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</w:tr>
      <w:tr w:rsidR="00EB017C" w:rsidTr="00EB017C">
        <w:trPr>
          <w:tblCellSpacing w:w="0" w:type="dxa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017C" w:rsidRDefault="00EB017C">
            <w:pPr>
              <w:pStyle w:val="a7"/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7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017C" w:rsidRDefault="00EB017C">
            <w:pPr>
              <w:pStyle w:val="a7"/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Свыше 30 лет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017C" w:rsidRDefault="00EB017C">
            <w:pPr>
              <w:pStyle w:val="a7"/>
              <w:spacing w:line="276" w:lineRule="auto"/>
              <w:ind w:left="13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EB017C" w:rsidTr="00EB017C">
        <w:trPr>
          <w:tblCellSpacing w:w="0" w:type="dxa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017C" w:rsidRDefault="00EB017C">
            <w:pPr>
              <w:pStyle w:val="a7"/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</w:t>
            </w:r>
          </w:p>
        </w:tc>
        <w:tc>
          <w:tcPr>
            <w:tcW w:w="7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017C" w:rsidRDefault="00EB017C">
            <w:pPr>
              <w:pStyle w:val="a7"/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017C" w:rsidRDefault="00EB017C">
            <w:pPr>
              <w:pStyle w:val="a7"/>
              <w:spacing w:line="276" w:lineRule="auto"/>
              <w:ind w:left="13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</w:tr>
      <w:tr w:rsidR="00EB017C" w:rsidTr="00EB017C">
        <w:trPr>
          <w:tblCellSpacing w:w="0" w:type="dxa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017C" w:rsidRDefault="00EB017C">
            <w:pPr>
              <w:pStyle w:val="a7"/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</w:t>
            </w:r>
          </w:p>
        </w:tc>
        <w:tc>
          <w:tcPr>
            <w:tcW w:w="7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017C" w:rsidRDefault="00EB017C">
            <w:pPr>
              <w:pStyle w:val="a7"/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 xml:space="preserve"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</w:t>
            </w:r>
            <w:r>
              <w:rPr>
                <w:sz w:val="28"/>
                <w:szCs w:val="28"/>
              </w:rPr>
              <w:lastRenderedPageBreak/>
              <w:t>административно-хозяйственных работников</w:t>
            </w:r>
            <w:proofErr w:type="gramEnd"/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017C" w:rsidRDefault="00EB017C">
            <w:pPr>
              <w:pStyle w:val="a7"/>
              <w:spacing w:line="276" w:lineRule="auto"/>
              <w:ind w:left="13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1 чел. 500%</w:t>
            </w:r>
          </w:p>
        </w:tc>
      </w:tr>
      <w:tr w:rsidR="00EB017C" w:rsidTr="00EB017C">
        <w:trPr>
          <w:tblCellSpacing w:w="0" w:type="dxa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017C" w:rsidRDefault="00EB017C">
            <w:pPr>
              <w:pStyle w:val="a7"/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18</w:t>
            </w:r>
          </w:p>
        </w:tc>
        <w:tc>
          <w:tcPr>
            <w:tcW w:w="7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017C" w:rsidRDefault="00EB017C">
            <w:pPr>
              <w:pStyle w:val="a7"/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административно-хозяйственных работников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017C" w:rsidRDefault="00EB017C">
            <w:pPr>
              <w:pStyle w:val="a7"/>
              <w:spacing w:line="276" w:lineRule="auto"/>
              <w:ind w:left="13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 чел.100%</w:t>
            </w:r>
          </w:p>
        </w:tc>
      </w:tr>
      <w:tr w:rsidR="00EB017C" w:rsidTr="00EB017C">
        <w:trPr>
          <w:tblCellSpacing w:w="0" w:type="dxa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017C" w:rsidRDefault="00EB017C">
            <w:pPr>
              <w:pStyle w:val="a7"/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</w:t>
            </w:r>
          </w:p>
        </w:tc>
        <w:tc>
          <w:tcPr>
            <w:tcW w:w="7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017C" w:rsidRDefault="00EB017C">
            <w:pPr>
              <w:pStyle w:val="a7"/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Наличие в образовательной организации следующих педагогических работников: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017C" w:rsidRDefault="00EB017C">
            <w:pPr>
              <w:pStyle w:val="a7"/>
              <w:spacing w:line="276" w:lineRule="auto"/>
              <w:ind w:left="13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 </w:t>
            </w:r>
          </w:p>
        </w:tc>
      </w:tr>
      <w:tr w:rsidR="00EB017C" w:rsidTr="00EB017C">
        <w:trPr>
          <w:tblCellSpacing w:w="0" w:type="dxa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017C" w:rsidRDefault="00EB017C">
            <w:pPr>
              <w:pStyle w:val="a7"/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7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017C" w:rsidRDefault="00EB017C">
            <w:pPr>
              <w:pStyle w:val="a7"/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Музыкального руководителя по совместительству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017C" w:rsidRDefault="00EB017C">
            <w:pPr>
              <w:pStyle w:val="a7"/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0</w:t>
            </w:r>
          </w:p>
        </w:tc>
      </w:tr>
      <w:tr w:rsidR="00EB017C" w:rsidTr="00EB017C">
        <w:trPr>
          <w:tblCellSpacing w:w="0" w:type="dxa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017C" w:rsidRDefault="00EB017C">
            <w:pPr>
              <w:pStyle w:val="a7"/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7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017C" w:rsidRDefault="00EB017C">
            <w:pPr>
              <w:pStyle w:val="a7"/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Воспитатель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017C" w:rsidRDefault="00EB017C">
            <w:pPr>
              <w:pStyle w:val="a7"/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1  </w:t>
            </w:r>
            <w:proofErr w:type="gramStart"/>
            <w:r>
              <w:rPr>
                <w:sz w:val="28"/>
                <w:szCs w:val="28"/>
              </w:rPr>
              <w:t>ст</w:t>
            </w:r>
            <w:proofErr w:type="gramEnd"/>
          </w:p>
        </w:tc>
      </w:tr>
      <w:tr w:rsidR="00EB017C" w:rsidTr="00EB017C">
        <w:trPr>
          <w:tblCellSpacing w:w="0" w:type="dxa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017C" w:rsidRDefault="00EB017C">
            <w:pPr>
              <w:pStyle w:val="a7"/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</w:p>
        </w:tc>
        <w:tc>
          <w:tcPr>
            <w:tcW w:w="7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017C" w:rsidRDefault="00EB017C">
            <w:pPr>
              <w:pStyle w:val="a7"/>
              <w:spacing w:line="276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Инфраструктура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017C" w:rsidRDefault="00EB017C">
            <w:pPr>
              <w:pStyle w:val="a7"/>
              <w:spacing w:line="276" w:lineRule="auto"/>
              <w:ind w:left="13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 </w:t>
            </w:r>
          </w:p>
        </w:tc>
      </w:tr>
      <w:tr w:rsidR="00EB017C" w:rsidTr="00EB017C">
        <w:trPr>
          <w:tblCellSpacing w:w="0" w:type="dxa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017C" w:rsidRDefault="00EB017C">
            <w:pPr>
              <w:pStyle w:val="a7"/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7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017C" w:rsidRDefault="00EB017C">
            <w:pPr>
              <w:pStyle w:val="a7"/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Общая площадь помещений, в которых осуществляется образовательная деятельность, в расчете на одного воспитанника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017C" w:rsidRDefault="00EB017C">
            <w:pPr>
              <w:pStyle w:val="a7"/>
              <w:spacing w:line="276" w:lineRule="auto"/>
              <w:ind w:left="13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 кв. м</w:t>
            </w:r>
          </w:p>
        </w:tc>
      </w:tr>
      <w:tr w:rsidR="00EB017C" w:rsidTr="00EB017C">
        <w:trPr>
          <w:tblCellSpacing w:w="0" w:type="dxa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017C" w:rsidRDefault="00EB017C">
            <w:pPr>
              <w:pStyle w:val="a7"/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</w:t>
            </w:r>
          </w:p>
        </w:tc>
        <w:tc>
          <w:tcPr>
            <w:tcW w:w="7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017C" w:rsidRDefault="00EB017C">
            <w:pPr>
              <w:pStyle w:val="a7"/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Наличие прогулочных площадок, обеспечивающих физическую активность и разнообразную игровую деятельность воспитанников на прогулке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017C" w:rsidRDefault="00EB017C">
            <w:pPr>
              <w:pStyle w:val="a7"/>
              <w:spacing w:line="276" w:lineRule="auto"/>
              <w:ind w:left="13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да</w:t>
            </w:r>
          </w:p>
        </w:tc>
      </w:tr>
    </w:tbl>
    <w:p w:rsidR="00EB017C" w:rsidRDefault="00EB017C" w:rsidP="00EB017C">
      <w:pPr>
        <w:pStyle w:val="a5"/>
        <w:widowControl w:val="0"/>
        <w:shd w:val="clear" w:color="auto" w:fill="FFFFFF"/>
        <w:spacing w:before="0" w:beforeAutospacing="0" w:after="0" w:afterAutospacing="0"/>
        <w:ind w:left="1080"/>
        <w:jc w:val="both"/>
        <w:rPr>
          <w:color w:val="444444"/>
          <w:sz w:val="28"/>
          <w:szCs w:val="28"/>
        </w:rPr>
      </w:pPr>
    </w:p>
    <w:p w:rsidR="00EB017C" w:rsidRDefault="00EB017C" w:rsidP="00EB017C">
      <w:pPr>
        <w:pStyle w:val="a7"/>
        <w:jc w:val="center"/>
        <w:rPr>
          <w:b/>
          <w:sz w:val="28"/>
          <w:szCs w:val="28"/>
        </w:rPr>
      </w:pPr>
    </w:p>
    <w:p w:rsidR="00EB017C" w:rsidRDefault="00EB017C" w:rsidP="00EB017C">
      <w:pPr>
        <w:pStyle w:val="a7"/>
        <w:jc w:val="center"/>
        <w:rPr>
          <w:b/>
          <w:sz w:val="28"/>
          <w:szCs w:val="28"/>
        </w:rPr>
      </w:pPr>
    </w:p>
    <w:p w:rsidR="00EB017C" w:rsidRDefault="00EB017C" w:rsidP="00EB017C">
      <w:pPr>
        <w:pStyle w:val="a7"/>
        <w:jc w:val="center"/>
        <w:rPr>
          <w:b/>
          <w:sz w:val="28"/>
          <w:szCs w:val="28"/>
        </w:rPr>
      </w:pPr>
    </w:p>
    <w:p w:rsidR="00EB017C" w:rsidRDefault="00EB017C" w:rsidP="00EB017C">
      <w:pPr>
        <w:pStyle w:val="a7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III. Выводы и перспективы</w:t>
      </w:r>
    </w:p>
    <w:p w:rsidR="00EB017C" w:rsidRDefault="00EB017C" w:rsidP="00EB017C">
      <w:pPr>
        <w:pStyle w:val="a7"/>
        <w:jc w:val="center"/>
        <w:rPr>
          <w:sz w:val="28"/>
          <w:szCs w:val="28"/>
        </w:rPr>
      </w:pPr>
    </w:p>
    <w:p w:rsidR="00EB017C" w:rsidRDefault="00EB017C" w:rsidP="00EB017C">
      <w:pPr>
        <w:pStyle w:val="a7"/>
        <w:tabs>
          <w:tab w:val="left" w:pos="284"/>
        </w:tabs>
        <w:jc w:val="both"/>
        <w:rPr>
          <w:sz w:val="28"/>
          <w:szCs w:val="28"/>
        </w:rPr>
      </w:pPr>
      <w:r>
        <w:rPr>
          <w:b/>
          <w:color w:val="000000"/>
          <w:sz w:val="28"/>
          <w:szCs w:val="28"/>
        </w:rPr>
        <w:t>3.1.Вывод</w:t>
      </w:r>
      <w:r>
        <w:rPr>
          <w:color w:val="000000"/>
          <w:sz w:val="28"/>
          <w:szCs w:val="28"/>
        </w:rPr>
        <w:t xml:space="preserve"> </w:t>
      </w:r>
    </w:p>
    <w:p w:rsidR="00EB017C" w:rsidRDefault="00EB017C" w:rsidP="00EB017C">
      <w:pPr>
        <w:pStyle w:val="a7"/>
        <w:tabs>
          <w:tab w:val="left" w:pos="284"/>
        </w:tabs>
        <w:ind w:firstLine="284"/>
        <w:jc w:val="both"/>
        <w:rPr>
          <w:sz w:val="28"/>
          <w:szCs w:val="28"/>
        </w:rPr>
      </w:pPr>
      <w:r>
        <w:rPr>
          <w:sz w:val="28"/>
          <w:szCs w:val="28"/>
        </w:rPr>
        <w:t>Анализируя работу всего коллектива МБДОУ «Детский сад «Кояшкай» села Старое Казеево» за 2018-2019 учебный год можно сделать вывод, что поставленные задачи в этом году, были выполнены удовлетворительно. В ДОУ созданы условия для всестороннего развития детей дошкольного возраста и совершенствования профессионального мастерства педагогов.</w:t>
      </w:r>
    </w:p>
    <w:p w:rsidR="00EB017C" w:rsidRDefault="00EB017C" w:rsidP="00EB017C">
      <w:pPr>
        <w:pStyle w:val="a7"/>
        <w:tabs>
          <w:tab w:val="left" w:pos="284"/>
        </w:tabs>
        <w:ind w:firstLine="28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Работа педагогов с детьми построена в соответствии с возрастом детей и их индивидуальными особенностями, что позволило достигнуть положительных результатов детей освоения образовательной программы. </w:t>
      </w:r>
    </w:p>
    <w:p w:rsidR="00EB017C" w:rsidRDefault="00EB017C" w:rsidP="00EB017C">
      <w:pPr>
        <w:pStyle w:val="a7"/>
        <w:tabs>
          <w:tab w:val="left" w:pos="284"/>
        </w:tabs>
        <w:ind w:firstLine="284"/>
        <w:jc w:val="both"/>
        <w:rPr>
          <w:sz w:val="28"/>
          <w:szCs w:val="28"/>
        </w:rPr>
      </w:pPr>
      <w:r>
        <w:rPr>
          <w:sz w:val="28"/>
          <w:szCs w:val="28"/>
        </w:rPr>
        <w:t>Педагогами велась работа с воспитанниками по сохранению и укреплению здоровья, развитию физических качеств, привитию безопасного поведения, воспитанию сознательного отношения к своему здоровью и потребности в здоровом образе жизни.</w:t>
      </w:r>
    </w:p>
    <w:p w:rsidR="00EB017C" w:rsidRDefault="00EB017C" w:rsidP="00EB017C">
      <w:pPr>
        <w:pStyle w:val="a7"/>
        <w:tabs>
          <w:tab w:val="left" w:pos="284"/>
        </w:tabs>
        <w:ind w:firstLine="284"/>
        <w:jc w:val="both"/>
        <w:rPr>
          <w:sz w:val="28"/>
          <w:szCs w:val="28"/>
        </w:rPr>
      </w:pPr>
      <w:r>
        <w:rPr>
          <w:sz w:val="28"/>
          <w:szCs w:val="28"/>
        </w:rPr>
        <w:t>Педагоги стремятся обеспечить обогащение социального опыта детей через совместную деятельность детского сада и семьи. Создают условия для развития личности ребенка, его творческих способностей, исходя из интересов воспитанников и их потребности.</w:t>
      </w:r>
    </w:p>
    <w:p w:rsidR="00EB017C" w:rsidRDefault="00EB017C" w:rsidP="00EB017C">
      <w:pPr>
        <w:pStyle w:val="a7"/>
        <w:tabs>
          <w:tab w:val="left" w:pos="284"/>
        </w:tabs>
        <w:ind w:firstLine="284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В ДОУ осуществлялась работа по активизации профессиональной деятельности педагогов. С опытом своей деятельности они делились с родителями, другими педагогами на уровне образовательного учреждения, муниципального района, на зональных семинарах.</w:t>
      </w:r>
    </w:p>
    <w:p w:rsidR="00EB017C" w:rsidRDefault="00EB017C" w:rsidP="00EB017C">
      <w:pPr>
        <w:autoSpaceDE w:val="0"/>
        <w:autoSpaceDN w:val="0"/>
        <w:adjustRightInd w:val="0"/>
        <w:spacing w:after="0" w:line="0" w:lineRule="atLeast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EB017C" w:rsidRDefault="00EB017C" w:rsidP="00EB017C">
      <w:pPr>
        <w:autoSpaceDE w:val="0"/>
        <w:autoSpaceDN w:val="0"/>
        <w:adjustRightInd w:val="0"/>
        <w:spacing w:after="0" w:line="0" w:lineRule="atLeast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>
        <w:rPr>
          <w:rFonts w:ascii="Times New Roman" w:eastAsia="Calibri" w:hAnsi="Times New Roman" w:cs="Times New Roman"/>
          <w:bCs/>
          <w:sz w:val="28"/>
          <w:szCs w:val="28"/>
        </w:rPr>
        <w:t>В дальнейшей работе важнейшим направлением деятельности МБДОУ  мы считаем:</w:t>
      </w:r>
    </w:p>
    <w:p w:rsidR="00EB017C" w:rsidRDefault="00EB017C" w:rsidP="00EB017C">
      <w:pPr>
        <w:autoSpaceDE w:val="0"/>
        <w:autoSpaceDN w:val="0"/>
        <w:adjustRightInd w:val="0"/>
        <w:spacing w:after="0" w:line="0" w:lineRule="atLeast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</w:p>
    <w:p w:rsidR="00EB017C" w:rsidRDefault="00EB017C" w:rsidP="00EB017C">
      <w:pPr>
        <w:numPr>
          <w:ilvl w:val="0"/>
          <w:numId w:val="22"/>
        </w:numPr>
        <w:autoSpaceDE w:val="0"/>
        <w:autoSpaceDN w:val="0"/>
        <w:adjustRightInd w:val="0"/>
        <w:spacing w:after="0" w:line="0" w:lineRule="atLeast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>
        <w:rPr>
          <w:rFonts w:ascii="Times New Roman" w:eastAsia="Calibri" w:hAnsi="Times New Roman" w:cs="Times New Roman"/>
          <w:bCs/>
          <w:sz w:val="28"/>
          <w:szCs w:val="28"/>
        </w:rPr>
        <w:t xml:space="preserve">В работе с педагогами. </w:t>
      </w:r>
    </w:p>
    <w:p w:rsidR="00EB017C" w:rsidRDefault="00EB017C" w:rsidP="00EB017C">
      <w:pPr>
        <w:autoSpaceDE w:val="0"/>
        <w:autoSpaceDN w:val="0"/>
        <w:adjustRightInd w:val="0"/>
        <w:spacing w:after="0" w:line="0" w:lineRule="atLeast"/>
        <w:ind w:left="787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>
        <w:rPr>
          <w:rFonts w:ascii="Times New Roman" w:eastAsia="Calibri" w:hAnsi="Times New Roman" w:cs="Times New Roman"/>
          <w:bCs/>
          <w:sz w:val="28"/>
          <w:szCs w:val="28"/>
        </w:rPr>
        <w:t xml:space="preserve">- Совершенствовать профессиональное мастерство и творческий подъем каждого педагога в соответствии с ФГОС </w:t>
      </w:r>
      <w:proofErr w:type="gramStart"/>
      <w:r>
        <w:rPr>
          <w:rFonts w:ascii="Times New Roman" w:eastAsia="Calibri" w:hAnsi="Times New Roman" w:cs="Times New Roman"/>
          <w:bCs/>
          <w:sz w:val="28"/>
          <w:szCs w:val="28"/>
        </w:rPr>
        <w:t>ДО</w:t>
      </w:r>
      <w:proofErr w:type="gramEnd"/>
      <w:r>
        <w:rPr>
          <w:rFonts w:ascii="Times New Roman" w:eastAsia="Calibri" w:hAnsi="Times New Roman" w:cs="Times New Roman"/>
          <w:bCs/>
          <w:sz w:val="28"/>
          <w:szCs w:val="28"/>
        </w:rPr>
        <w:t>;</w:t>
      </w:r>
    </w:p>
    <w:p w:rsidR="00EB017C" w:rsidRDefault="00EB017C" w:rsidP="00EB017C">
      <w:pPr>
        <w:autoSpaceDE w:val="0"/>
        <w:autoSpaceDN w:val="0"/>
        <w:adjustRightInd w:val="0"/>
        <w:spacing w:after="0" w:line="0" w:lineRule="atLeast"/>
        <w:ind w:left="787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</w:p>
    <w:p w:rsidR="00EB017C" w:rsidRDefault="00EB017C" w:rsidP="00EB017C">
      <w:pPr>
        <w:numPr>
          <w:ilvl w:val="0"/>
          <w:numId w:val="22"/>
        </w:numPr>
        <w:autoSpaceDE w:val="0"/>
        <w:autoSpaceDN w:val="0"/>
        <w:adjustRightInd w:val="0"/>
        <w:spacing w:after="0" w:line="0" w:lineRule="atLeast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>
        <w:rPr>
          <w:rFonts w:ascii="Times New Roman" w:eastAsia="Calibri" w:hAnsi="Times New Roman" w:cs="Times New Roman"/>
          <w:bCs/>
          <w:sz w:val="28"/>
          <w:szCs w:val="28"/>
        </w:rPr>
        <w:t>В работе с воспитанниками.</w:t>
      </w:r>
    </w:p>
    <w:p w:rsidR="00EB017C" w:rsidRDefault="00EB017C" w:rsidP="00EB017C">
      <w:pPr>
        <w:autoSpaceDE w:val="0"/>
        <w:autoSpaceDN w:val="0"/>
        <w:adjustRightInd w:val="0"/>
        <w:spacing w:after="0" w:line="0" w:lineRule="atLeast"/>
        <w:ind w:left="787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>
        <w:rPr>
          <w:rFonts w:ascii="Times New Roman" w:eastAsia="Calibri" w:hAnsi="Times New Roman" w:cs="Times New Roman"/>
          <w:bCs/>
          <w:sz w:val="28"/>
          <w:szCs w:val="28"/>
        </w:rPr>
        <w:t>- Создание благоприятных условий развития детей в соответствии с их возрастными и индивидуальными особенностями и склонностями, развитие способностей и творческого потенциала каждого ребенка;</w:t>
      </w:r>
    </w:p>
    <w:p w:rsidR="00EB017C" w:rsidRDefault="00EB017C" w:rsidP="00EB017C">
      <w:pPr>
        <w:autoSpaceDE w:val="0"/>
        <w:autoSpaceDN w:val="0"/>
        <w:adjustRightInd w:val="0"/>
        <w:spacing w:after="0" w:line="0" w:lineRule="atLeast"/>
        <w:ind w:left="787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>
        <w:rPr>
          <w:rFonts w:ascii="Times New Roman" w:eastAsia="Calibri" w:hAnsi="Times New Roman" w:cs="Times New Roman"/>
          <w:bCs/>
          <w:sz w:val="28"/>
          <w:szCs w:val="28"/>
        </w:rPr>
        <w:t>- Продолжить повышать умения воспитанников общаться на русском языке;</w:t>
      </w:r>
    </w:p>
    <w:p w:rsidR="00EB017C" w:rsidRDefault="00EB017C" w:rsidP="00EB017C">
      <w:pPr>
        <w:autoSpaceDE w:val="0"/>
        <w:autoSpaceDN w:val="0"/>
        <w:adjustRightInd w:val="0"/>
        <w:spacing w:after="0" w:line="0" w:lineRule="atLeast"/>
        <w:ind w:left="787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>
        <w:rPr>
          <w:rFonts w:ascii="Times New Roman" w:eastAsia="Calibri" w:hAnsi="Times New Roman" w:cs="Times New Roman"/>
          <w:bCs/>
          <w:sz w:val="28"/>
          <w:szCs w:val="28"/>
        </w:rPr>
        <w:t>- Повышение уровня сформированности предпосылки к учебной деятельности.</w:t>
      </w:r>
    </w:p>
    <w:p w:rsidR="00EB017C" w:rsidRDefault="00EB017C" w:rsidP="00EB017C">
      <w:pPr>
        <w:autoSpaceDE w:val="0"/>
        <w:autoSpaceDN w:val="0"/>
        <w:adjustRightInd w:val="0"/>
        <w:spacing w:after="0" w:line="0" w:lineRule="atLeast"/>
        <w:ind w:left="787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</w:p>
    <w:p w:rsidR="00EB017C" w:rsidRDefault="00EB017C" w:rsidP="00EB017C">
      <w:pPr>
        <w:numPr>
          <w:ilvl w:val="0"/>
          <w:numId w:val="22"/>
        </w:numPr>
        <w:autoSpaceDE w:val="0"/>
        <w:autoSpaceDN w:val="0"/>
        <w:adjustRightInd w:val="0"/>
        <w:spacing w:after="0" w:line="0" w:lineRule="atLeast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>
        <w:rPr>
          <w:rFonts w:ascii="Times New Roman" w:eastAsia="Calibri" w:hAnsi="Times New Roman" w:cs="Times New Roman"/>
          <w:bCs/>
          <w:sz w:val="28"/>
          <w:szCs w:val="28"/>
        </w:rPr>
        <w:t>В работе с родителями.</w:t>
      </w:r>
    </w:p>
    <w:p w:rsidR="00EB017C" w:rsidRDefault="00EB017C" w:rsidP="00EB017C">
      <w:pPr>
        <w:autoSpaceDE w:val="0"/>
        <w:autoSpaceDN w:val="0"/>
        <w:adjustRightInd w:val="0"/>
        <w:spacing w:after="0" w:line="0" w:lineRule="atLeast"/>
        <w:ind w:left="787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>
        <w:rPr>
          <w:rFonts w:ascii="Times New Roman" w:eastAsia="Calibri" w:hAnsi="Times New Roman" w:cs="Times New Roman"/>
          <w:bCs/>
          <w:sz w:val="28"/>
          <w:szCs w:val="28"/>
        </w:rPr>
        <w:t>- Объединить усилия детского сада и семьи в укреплении здоровья, воспитания и образования детей;</w:t>
      </w:r>
    </w:p>
    <w:p w:rsidR="00EB017C" w:rsidRDefault="00EB017C" w:rsidP="00EB017C">
      <w:pPr>
        <w:autoSpaceDE w:val="0"/>
        <w:autoSpaceDN w:val="0"/>
        <w:adjustRightInd w:val="0"/>
        <w:spacing w:after="0" w:line="0" w:lineRule="atLeast"/>
        <w:ind w:left="787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>
        <w:rPr>
          <w:rFonts w:ascii="Times New Roman" w:eastAsia="Calibri" w:hAnsi="Times New Roman" w:cs="Times New Roman"/>
          <w:bCs/>
          <w:sz w:val="28"/>
          <w:szCs w:val="28"/>
        </w:rPr>
        <w:t xml:space="preserve">- Продолжить совершенствовать формы и методы работы с родителями для вовлечения их в воспитательно-образовательную деятельность детского сада. </w:t>
      </w:r>
    </w:p>
    <w:p w:rsidR="00EB017C" w:rsidRDefault="00EB017C" w:rsidP="00EB017C">
      <w:pPr>
        <w:pStyle w:val="a7"/>
        <w:tabs>
          <w:tab w:val="left" w:pos="284"/>
        </w:tabs>
        <w:rPr>
          <w:b/>
          <w:sz w:val="28"/>
          <w:szCs w:val="28"/>
        </w:rPr>
      </w:pPr>
    </w:p>
    <w:p w:rsidR="00EB017C" w:rsidRDefault="00EB017C" w:rsidP="00EB017C">
      <w:pPr>
        <w:pStyle w:val="a7"/>
        <w:tabs>
          <w:tab w:val="left" w:pos="284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>3.2. Годовые задачи на 2020 год</w:t>
      </w:r>
    </w:p>
    <w:p w:rsidR="00EB017C" w:rsidRDefault="00EB017C" w:rsidP="00EB017C">
      <w:pPr>
        <w:pStyle w:val="a7"/>
        <w:ind w:firstLine="284"/>
        <w:jc w:val="both"/>
        <w:rPr>
          <w:b/>
          <w:sz w:val="28"/>
          <w:szCs w:val="28"/>
        </w:rPr>
      </w:pPr>
    </w:p>
    <w:p w:rsidR="00EB017C" w:rsidRDefault="00EB017C" w:rsidP="00EB017C">
      <w:pPr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Цель:</w:t>
      </w:r>
      <w:r>
        <w:rPr>
          <w:rFonts w:ascii="Times New Roman" w:eastAsia="Calibri" w:hAnsi="Times New Roman" w:cs="Times New Roman"/>
          <w:sz w:val="28"/>
          <w:szCs w:val="28"/>
        </w:rPr>
        <w:t xml:space="preserve"> Совершенствование воспитательно-образовательного процесса в соответствии со ФГОС </w:t>
      </w:r>
      <w:proofErr w:type="gramStart"/>
      <w:r>
        <w:rPr>
          <w:rFonts w:ascii="Times New Roman" w:eastAsia="Calibri" w:hAnsi="Times New Roman" w:cs="Times New Roman"/>
          <w:sz w:val="28"/>
          <w:szCs w:val="28"/>
        </w:rPr>
        <w:t>ДО</w:t>
      </w:r>
      <w:proofErr w:type="gramEnd"/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eastAsia="Calibri" w:hAnsi="Times New Roman" w:cs="Times New Roman"/>
          <w:sz w:val="28"/>
          <w:szCs w:val="28"/>
        </w:rPr>
        <w:t>при</w:t>
      </w:r>
      <w:proofErr w:type="gramEnd"/>
      <w:r>
        <w:rPr>
          <w:rFonts w:ascii="Times New Roman" w:eastAsia="Calibri" w:hAnsi="Times New Roman" w:cs="Times New Roman"/>
          <w:sz w:val="28"/>
          <w:szCs w:val="28"/>
        </w:rPr>
        <w:t xml:space="preserve"> взаимодействии всех участников образовательного процесса – педагогов, родителей, детей для позитивной социализации и всестороннего развития ребенка раннего и дошкольного возраста в адекватных его возрасту детских видах деятельности.</w:t>
      </w:r>
    </w:p>
    <w:p w:rsidR="00EB017C" w:rsidRDefault="00EB017C" w:rsidP="00EB017C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b/>
          <w:i/>
          <w:sz w:val="28"/>
          <w:szCs w:val="28"/>
        </w:rPr>
      </w:pPr>
    </w:p>
    <w:p w:rsidR="00EB017C" w:rsidRDefault="00EB017C" w:rsidP="00EB017C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Задачи: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EB017C" w:rsidRDefault="00EB017C" w:rsidP="00EB017C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Обеспечение эффективного взаимодействия всех участников образовательного процесса – педагогов, родителей, детей для разностороннего развития личности дошкольника, сохранения и укрепления его физического и эмоционального здоровья. </w:t>
      </w:r>
    </w:p>
    <w:p w:rsidR="00EB017C" w:rsidRDefault="00EB017C" w:rsidP="00EB017C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2.Формирование семейных ценностей у дошкольников через совместную деятельность с семьями воспитанников. </w:t>
      </w:r>
    </w:p>
    <w:p w:rsidR="00EB017C" w:rsidRDefault="00EB017C" w:rsidP="00EB017C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 Развитие познавательно – речевой активности детей в предметно – развивающей среде через реализацию игровых проектов</w:t>
      </w:r>
    </w:p>
    <w:p w:rsidR="00EB017C" w:rsidRDefault="00EB017C" w:rsidP="00EB017C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EB017C" w:rsidRDefault="00EB017C" w:rsidP="00EB017C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EB017C" w:rsidRDefault="00EB017C" w:rsidP="00EB017C">
      <w:pPr>
        <w:rPr>
          <w:rFonts w:ascii="Times New Roman" w:hAnsi="Times New Roman" w:cs="Times New Roman"/>
        </w:rPr>
      </w:pPr>
    </w:p>
    <w:p w:rsidR="00EB017C" w:rsidRDefault="00EB017C" w:rsidP="00EB017C">
      <w:pPr>
        <w:rPr>
          <w:rFonts w:ascii="Times New Roman" w:hAnsi="Times New Roman" w:cs="Times New Roman"/>
        </w:rPr>
      </w:pPr>
    </w:p>
    <w:p w:rsidR="00EB017C" w:rsidRDefault="00EB017C" w:rsidP="00EB017C"/>
    <w:p w:rsidR="005D71B6" w:rsidRDefault="005D71B6"/>
    <w:sectPr w:rsidR="005D71B6" w:rsidSect="0049743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entury Schoolbook">
    <w:altName w:val="Century"/>
    <w:charset w:val="CC"/>
    <w:family w:val="roman"/>
    <w:pitch w:val="variable"/>
    <w:sig w:usb0="00000001" w:usb1="00000000" w:usb2="00000000" w:usb3="00000000" w:csb0="000000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Andale Sans UI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6D038C"/>
    <w:multiLevelType w:val="multilevel"/>
    <w:tmpl w:val="5F86FD46"/>
    <w:lvl w:ilvl="0">
      <w:start w:val="1"/>
      <w:numFmt w:val="bullet"/>
      <w:lvlText w:val="-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5"/>
        <w:szCs w:val="25"/>
        <w:u w:val="none"/>
        <w:effect w:val="none"/>
        <w:lang w:val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">
    <w:nsid w:val="10320DAA"/>
    <w:multiLevelType w:val="multilevel"/>
    <w:tmpl w:val="EFAE95DC"/>
    <w:lvl w:ilvl="0">
      <w:start w:val="1"/>
      <w:numFmt w:val="bullet"/>
      <w:lvlText w:val="-"/>
      <w:lvlJc w:val="left"/>
      <w:pPr>
        <w:ind w:left="0" w:firstLine="0"/>
      </w:pPr>
      <w:rPr>
        <w:rFonts w:ascii="Bookman Old Style" w:eastAsia="Bookman Old Style" w:hAnsi="Bookman Old Style" w:cs="Bookman Old Style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1"/>
        <w:szCs w:val="21"/>
        <w:u w:val="none"/>
        <w:effect w:val="none"/>
        <w:lang w:val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2">
    <w:nsid w:val="1C580F1C"/>
    <w:multiLevelType w:val="hybridMultilevel"/>
    <w:tmpl w:val="BAC47128"/>
    <w:lvl w:ilvl="0" w:tplc="2564E8CC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EA72C44"/>
    <w:multiLevelType w:val="multilevel"/>
    <w:tmpl w:val="82CC63A6"/>
    <w:lvl w:ilvl="0">
      <w:start w:val="1"/>
      <w:numFmt w:val="upperRoman"/>
      <w:lvlText w:val="%1."/>
      <w:lvlJc w:val="left"/>
      <w:pPr>
        <w:ind w:left="1080" w:hanging="720"/>
      </w:pPr>
    </w:lvl>
    <w:lvl w:ilvl="1">
      <w:start w:val="1"/>
      <w:numFmt w:val="decimal"/>
      <w:isLgl/>
      <w:lvlText w:val="%1.%2."/>
      <w:lvlJc w:val="left"/>
      <w:pPr>
        <w:ind w:left="2422" w:hanging="720"/>
      </w:pPr>
    </w:lvl>
    <w:lvl w:ilvl="2">
      <w:start w:val="1"/>
      <w:numFmt w:val="decimal"/>
      <w:isLgl/>
      <w:lvlText w:val="%1.%2.%3."/>
      <w:lvlJc w:val="left"/>
      <w:pPr>
        <w:ind w:left="1080" w:hanging="720"/>
      </w:pPr>
    </w:lvl>
    <w:lvl w:ilvl="3">
      <w:start w:val="1"/>
      <w:numFmt w:val="decimal"/>
      <w:isLgl/>
      <w:lvlText w:val="%1.%2.%3.%4."/>
      <w:lvlJc w:val="left"/>
      <w:pPr>
        <w:ind w:left="1440" w:hanging="1080"/>
      </w:pPr>
    </w:lvl>
    <w:lvl w:ilvl="4">
      <w:start w:val="1"/>
      <w:numFmt w:val="decimal"/>
      <w:isLgl/>
      <w:lvlText w:val="%1.%2.%3.%4.%5."/>
      <w:lvlJc w:val="left"/>
      <w:pPr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ind w:left="1800" w:hanging="1440"/>
      </w:pPr>
    </w:lvl>
    <w:lvl w:ilvl="6">
      <w:start w:val="1"/>
      <w:numFmt w:val="decimal"/>
      <w:isLgl/>
      <w:lvlText w:val="%1.%2.%3.%4.%5.%6.%7."/>
      <w:lvlJc w:val="left"/>
      <w:pPr>
        <w:ind w:left="2160" w:hanging="1800"/>
      </w:p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</w:lvl>
  </w:abstractNum>
  <w:abstractNum w:abstractNumId="4">
    <w:nsid w:val="20A219AA"/>
    <w:multiLevelType w:val="multilevel"/>
    <w:tmpl w:val="752ECC02"/>
    <w:lvl w:ilvl="0">
      <w:start w:val="3"/>
      <w:numFmt w:val="decimal"/>
      <w:lvlText w:val="1.1.%1."/>
      <w:lvlJc w:val="left"/>
      <w:pPr>
        <w:ind w:left="0" w:firstLine="0"/>
      </w:pPr>
      <w:rPr>
        <w:rFonts w:ascii="Times New Roman" w:eastAsia="Times New Roman" w:hAnsi="Times New Roman" w:cs="Times New Roman"/>
        <w:b/>
        <w:bCs/>
        <w:i/>
        <w:iCs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  <w:lang w:val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5">
    <w:nsid w:val="266828DB"/>
    <w:multiLevelType w:val="hybridMultilevel"/>
    <w:tmpl w:val="165C04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7C26993"/>
    <w:multiLevelType w:val="multilevel"/>
    <w:tmpl w:val="0D70064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2"/>
      <w:numFmt w:val="decimal"/>
      <w:lvlText w:val="%1.%2."/>
      <w:lvlJc w:val="left"/>
      <w:pPr>
        <w:ind w:left="720" w:hanging="360"/>
      </w:pPr>
    </w:lvl>
    <w:lvl w:ilvl="2">
      <w:start w:val="1"/>
      <w:numFmt w:val="decimal"/>
      <w:lvlText w:val="%1.%2.%3."/>
      <w:lvlJc w:val="left"/>
      <w:pPr>
        <w:ind w:left="1440" w:hanging="720"/>
      </w:pPr>
    </w:lvl>
    <w:lvl w:ilvl="3">
      <w:start w:val="1"/>
      <w:numFmt w:val="decimal"/>
      <w:lvlText w:val="%1.%2.%3.%4."/>
      <w:lvlJc w:val="left"/>
      <w:pPr>
        <w:ind w:left="1800" w:hanging="720"/>
      </w:pPr>
    </w:lvl>
    <w:lvl w:ilvl="4">
      <w:start w:val="1"/>
      <w:numFmt w:val="decimal"/>
      <w:lvlText w:val="%1.%2.%3.%4.%5."/>
      <w:lvlJc w:val="left"/>
      <w:pPr>
        <w:ind w:left="2520" w:hanging="1080"/>
      </w:pPr>
    </w:lvl>
    <w:lvl w:ilvl="5">
      <w:start w:val="1"/>
      <w:numFmt w:val="decimal"/>
      <w:lvlText w:val="%1.%2.%3.%4.%5.%6."/>
      <w:lvlJc w:val="left"/>
      <w:pPr>
        <w:ind w:left="2880" w:hanging="1080"/>
      </w:pPr>
    </w:lvl>
    <w:lvl w:ilvl="6">
      <w:start w:val="1"/>
      <w:numFmt w:val="decimal"/>
      <w:lvlText w:val="%1.%2.%3.%4.%5.%6.%7."/>
      <w:lvlJc w:val="left"/>
      <w:pPr>
        <w:ind w:left="3600" w:hanging="1440"/>
      </w:pPr>
    </w:lvl>
    <w:lvl w:ilvl="7">
      <w:start w:val="1"/>
      <w:numFmt w:val="decimal"/>
      <w:lvlText w:val="%1.%2.%3.%4.%5.%6.%7.%8."/>
      <w:lvlJc w:val="left"/>
      <w:pPr>
        <w:ind w:left="3960" w:hanging="1440"/>
      </w:pPr>
    </w:lvl>
    <w:lvl w:ilvl="8">
      <w:start w:val="1"/>
      <w:numFmt w:val="decimal"/>
      <w:lvlText w:val="%1.%2.%3.%4.%5.%6.%7.%8.%9."/>
      <w:lvlJc w:val="left"/>
      <w:pPr>
        <w:ind w:left="4680" w:hanging="1800"/>
      </w:pPr>
    </w:lvl>
  </w:abstractNum>
  <w:abstractNum w:abstractNumId="7">
    <w:nsid w:val="29717E69"/>
    <w:multiLevelType w:val="hybridMultilevel"/>
    <w:tmpl w:val="589E306E"/>
    <w:lvl w:ilvl="0" w:tplc="93C8CF04">
      <w:start w:val="1"/>
      <w:numFmt w:val="decimal"/>
      <w:lvlText w:val="%1."/>
      <w:lvlJc w:val="left"/>
      <w:pPr>
        <w:ind w:left="720" w:hanging="360"/>
      </w:pPr>
      <w:rPr>
        <w:color w:val="00000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36B467DD"/>
    <w:multiLevelType w:val="multilevel"/>
    <w:tmpl w:val="15B416DC"/>
    <w:lvl w:ilvl="0">
      <w:start w:val="1"/>
      <w:numFmt w:val="decimal"/>
      <w:lvlText w:val="%1)"/>
      <w:lvlJc w:val="left"/>
      <w:pPr>
        <w:ind w:left="0" w:firstLine="0"/>
      </w:pPr>
      <w:rPr>
        <w:rFonts w:ascii="Times New Roman" w:eastAsia="Batang" w:hAnsi="Times New Roman" w:cs="Times New Roman" w:hint="default"/>
        <w:b w:val="0"/>
        <w:bCs w:val="0"/>
        <w:i w:val="0"/>
        <w:iCs w:val="0"/>
        <w:smallCaps w:val="0"/>
        <w:strike w:val="0"/>
        <w:dstrike w:val="0"/>
        <w:color w:val="000000"/>
        <w:spacing w:val="-10"/>
        <w:w w:val="100"/>
        <w:position w:val="0"/>
        <w:sz w:val="22"/>
        <w:szCs w:val="22"/>
        <w:u w:val="none"/>
        <w:effect w:val="none"/>
        <w:lang w:val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9">
    <w:nsid w:val="400D01BB"/>
    <w:multiLevelType w:val="hybridMultilevel"/>
    <w:tmpl w:val="0718653E"/>
    <w:lvl w:ilvl="0" w:tplc="2564E8CC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45620935"/>
    <w:multiLevelType w:val="hybridMultilevel"/>
    <w:tmpl w:val="BB0A21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4B6D4EB9"/>
    <w:multiLevelType w:val="multilevel"/>
    <w:tmpl w:val="A7B65CCE"/>
    <w:lvl w:ilvl="0">
      <w:start w:val="1"/>
      <w:numFmt w:val="decimal"/>
      <w:lvlText w:val="%1"/>
      <w:lvlJc w:val="left"/>
      <w:pPr>
        <w:ind w:left="375" w:hanging="375"/>
      </w:pPr>
    </w:lvl>
    <w:lvl w:ilvl="1">
      <w:start w:val="3"/>
      <w:numFmt w:val="decimal"/>
      <w:lvlText w:val="%1.%2"/>
      <w:lvlJc w:val="left"/>
      <w:pPr>
        <w:ind w:left="735" w:hanging="375"/>
      </w:pPr>
    </w:lvl>
    <w:lvl w:ilvl="2">
      <w:start w:val="1"/>
      <w:numFmt w:val="decimal"/>
      <w:lvlText w:val="%1.%2.%3"/>
      <w:lvlJc w:val="left"/>
      <w:pPr>
        <w:ind w:left="1440" w:hanging="720"/>
      </w:pPr>
    </w:lvl>
    <w:lvl w:ilvl="3">
      <w:start w:val="1"/>
      <w:numFmt w:val="decimal"/>
      <w:lvlText w:val="%1.%2.%3.%4"/>
      <w:lvlJc w:val="left"/>
      <w:pPr>
        <w:ind w:left="2160" w:hanging="1080"/>
      </w:pPr>
    </w:lvl>
    <w:lvl w:ilvl="4">
      <w:start w:val="1"/>
      <w:numFmt w:val="decimal"/>
      <w:lvlText w:val="%1.%2.%3.%4.%5"/>
      <w:lvlJc w:val="left"/>
      <w:pPr>
        <w:ind w:left="2520" w:hanging="1080"/>
      </w:pPr>
    </w:lvl>
    <w:lvl w:ilvl="5">
      <w:start w:val="1"/>
      <w:numFmt w:val="decimal"/>
      <w:lvlText w:val="%1.%2.%3.%4.%5.%6"/>
      <w:lvlJc w:val="left"/>
      <w:pPr>
        <w:ind w:left="3240" w:hanging="1440"/>
      </w:pPr>
    </w:lvl>
    <w:lvl w:ilvl="6">
      <w:start w:val="1"/>
      <w:numFmt w:val="decimal"/>
      <w:lvlText w:val="%1.%2.%3.%4.%5.%6.%7"/>
      <w:lvlJc w:val="left"/>
      <w:pPr>
        <w:ind w:left="3600" w:hanging="1440"/>
      </w:pPr>
    </w:lvl>
    <w:lvl w:ilvl="7">
      <w:start w:val="1"/>
      <w:numFmt w:val="decimal"/>
      <w:lvlText w:val="%1.%2.%3.%4.%5.%6.%7.%8"/>
      <w:lvlJc w:val="left"/>
      <w:pPr>
        <w:ind w:left="4320" w:hanging="1800"/>
      </w:pPr>
    </w:lvl>
    <w:lvl w:ilvl="8">
      <w:start w:val="1"/>
      <w:numFmt w:val="decimal"/>
      <w:lvlText w:val="%1.%2.%3.%4.%5.%6.%7.%8.%9"/>
      <w:lvlJc w:val="left"/>
      <w:pPr>
        <w:ind w:left="5040" w:hanging="2160"/>
      </w:pPr>
    </w:lvl>
  </w:abstractNum>
  <w:abstractNum w:abstractNumId="12">
    <w:nsid w:val="4CBC7BDB"/>
    <w:multiLevelType w:val="multilevel"/>
    <w:tmpl w:val="C202690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</w:lvl>
    <w:lvl w:ilvl="2">
      <w:start w:val="1"/>
      <w:numFmt w:val="decimal"/>
      <w:isLgl/>
      <w:lvlText w:val="%1.%2.%3."/>
      <w:lvlJc w:val="left"/>
      <w:pPr>
        <w:ind w:left="1080" w:hanging="720"/>
      </w:pPr>
    </w:lvl>
    <w:lvl w:ilvl="3">
      <w:start w:val="1"/>
      <w:numFmt w:val="decimal"/>
      <w:isLgl/>
      <w:lvlText w:val="%1.%2.%3.%4."/>
      <w:lvlJc w:val="left"/>
      <w:pPr>
        <w:ind w:left="1080" w:hanging="720"/>
      </w:pPr>
    </w:lvl>
    <w:lvl w:ilvl="4">
      <w:start w:val="1"/>
      <w:numFmt w:val="decimal"/>
      <w:isLgl/>
      <w:lvlText w:val="%1.%2.%3.%4.%5."/>
      <w:lvlJc w:val="left"/>
      <w:pPr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</w:lvl>
  </w:abstractNum>
  <w:abstractNum w:abstractNumId="13">
    <w:nsid w:val="58272346"/>
    <w:multiLevelType w:val="hybridMultilevel"/>
    <w:tmpl w:val="473AEC66"/>
    <w:lvl w:ilvl="0" w:tplc="04190001">
      <w:start w:val="1"/>
      <w:numFmt w:val="bullet"/>
      <w:lvlText w:val=""/>
      <w:lvlJc w:val="left"/>
      <w:pPr>
        <w:ind w:left="787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79CE170E"/>
    <w:multiLevelType w:val="hybridMultilevel"/>
    <w:tmpl w:val="031A6E42"/>
    <w:lvl w:ilvl="0" w:tplc="FC003314">
      <w:start w:val="1"/>
      <w:numFmt w:val="decimal"/>
      <w:lvlText w:val="%1)"/>
      <w:lvlJc w:val="left"/>
      <w:pPr>
        <w:tabs>
          <w:tab w:val="num" w:pos="0"/>
        </w:tabs>
        <w:ind w:left="0" w:hanging="495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8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4"/>
    <w:lvlOverride w:ilvl="0">
      <w:startOverride w:val="3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0"/>
  </w:num>
  <w:num w:numId="4">
    <w:abstractNumId w:val="1"/>
  </w:num>
  <w:num w:numId="5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1"/>
    <w:lvlOverride w:ilvl="0">
      <w:startOverride w:val="1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6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0"/>
  </w:num>
  <w:num w:numId="17">
    <w:abstractNumId w:val="1"/>
  </w:num>
  <w:num w:numId="18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C1307E"/>
    <w:rsid w:val="00011DE2"/>
    <w:rsid w:val="0019162F"/>
    <w:rsid w:val="002C5A7D"/>
    <w:rsid w:val="00310C94"/>
    <w:rsid w:val="00381A90"/>
    <w:rsid w:val="00497438"/>
    <w:rsid w:val="005D71B6"/>
    <w:rsid w:val="006356A6"/>
    <w:rsid w:val="00682B84"/>
    <w:rsid w:val="0074113C"/>
    <w:rsid w:val="00752EDC"/>
    <w:rsid w:val="008362DE"/>
    <w:rsid w:val="0084656E"/>
    <w:rsid w:val="00846CB6"/>
    <w:rsid w:val="00A1138D"/>
    <w:rsid w:val="00A531B9"/>
    <w:rsid w:val="00B338F7"/>
    <w:rsid w:val="00C1307E"/>
    <w:rsid w:val="00D626CC"/>
    <w:rsid w:val="00E4373A"/>
    <w:rsid w:val="00E65E3A"/>
    <w:rsid w:val="00EB01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  <o:rules v:ext="edit">
        <o:r id="V:Rule11" type="connector" idref="#_x0000_s1031"/>
        <o:r id="V:Rule12" type="connector" idref="#_x0000_s1036"/>
        <o:r id="V:Rule13" type="connector" idref="#_x0000_s1029"/>
        <o:r id="V:Rule14" type="connector" idref="#_x0000_s1043"/>
        <o:r id="V:Rule15" type="connector" idref="#_x0000_s1033"/>
        <o:r id="V:Rule16" type="connector" idref="#_x0000_s1039"/>
        <o:r id="V:Rule17" type="connector" idref="#_x0000_s1034"/>
        <o:r id="V:Rule18" type="connector" idref="#_x0000_s1035"/>
        <o:r id="V:Rule19" type="connector" idref="#_x0000_s1044"/>
        <o:r id="V:Rule20" type="connector" idref="#_x0000_s1038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743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1307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1307E"/>
    <w:rPr>
      <w:rFonts w:ascii="Tahoma" w:hAnsi="Tahoma" w:cs="Tahoma"/>
      <w:sz w:val="16"/>
      <w:szCs w:val="16"/>
    </w:rPr>
  </w:style>
  <w:style w:type="paragraph" w:styleId="a5">
    <w:name w:val="Normal (Web)"/>
    <w:basedOn w:val="a"/>
    <w:semiHidden/>
    <w:unhideWhenUsed/>
    <w:rsid w:val="008465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6">
    <w:name w:val="Без интервала Знак"/>
    <w:link w:val="a7"/>
    <w:locked/>
    <w:rsid w:val="0084656E"/>
    <w:rPr>
      <w:rFonts w:ascii="Times New Roman" w:eastAsia="Times New Roman" w:hAnsi="Times New Roman" w:cs="Times New Roman"/>
    </w:rPr>
  </w:style>
  <w:style w:type="paragraph" w:styleId="a7">
    <w:name w:val="No Spacing"/>
    <w:link w:val="a6"/>
    <w:qFormat/>
    <w:rsid w:val="0084656E"/>
    <w:pPr>
      <w:spacing w:after="0" w:line="240" w:lineRule="auto"/>
    </w:pPr>
    <w:rPr>
      <w:rFonts w:ascii="Times New Roman" w:eastAsia="Times New Roman" w:hAnsi="Times New Roman" w:cs="Times New Roman"/>
    </w:rPr>
  </w:style>
  <w:style w:type="paragraph" w:styleId="a8">
    <w:name w:val="List Paragraph"/>
    <w:basedOn w:val="a"/>
    <w:uiPriority w:val="34"/>
    <w:qFormat/>
    <w:rsid w:val="0084656E"/>
    <w:pPr>
      <w:ind w:left="720"/>
      <w:contextualSpacing/>
    </w:pPr>
  </w:style>
  <w:style w:type="character" w:customStyle="1" w:styleId="2">
    <w:name w:val="Основной текст (2)_"/>
    <w:basedOn w:val="a0"/>
    <w:link w:val="20"/>
    <w:locked/>
    <w:rsid w:val="0084656E"/>
    <w:rPr>
      <w:rFonts w:ascii="Times New Roman" w:eastAsia="Times New Roman" w:hAnsi="Times New Roman" w:cs="Times New Roman"/>
      <w:b/>
      <w:bCs/>
      <w:spacing w:val="-10"/>
      <w:sz w:val="27"/>
      <w:szCs w:val="27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84656E"/>
    <w:pPr>
      <w:widowControl w:val="0"/>
      <w:shd w:val="clear" w:color="auto" w:fill="FFFFFF"/>
      <w:spacing w:after="0" w:line="322" w:lineRule="exact"/>
      <w:jc w:val="center"/>
    </w:pPr>
    <w:rPr>
      <w:rFonts w:ascii="Times New Roman" w:eastAsia="Times New Roman" w:hAnsi="Times New Roman" w:cs="Times New Roman"/>
      <w:b/>
      <w:bCs/>
      <w:spacing w:val="-10"/>
      <w:sz w:val="27"/>
      <w:szCs w:val="27"/>
    </w:rPr>
  </w:style>
  <w:style w:type="character" w:customStyle="1" w:styleId="3">
    <w:name w:val="Основной текст (3)_"/>
    <w:basedOn w:val="a0"/>
    <w:link w:val="30"/>
    <w:locked/>
    <w:rsid w:val="0084656E"/>
    <w:rPr>
      <w:rFonts w:ascii="Times New Roman" w:eastAsia="Times New Roman" w:hAnsi="Times New Roman" w:cs="Times New Roman"/>
      <w:b/>
      <w:bCs/>
      <w:sz w:val="23"/>
      <w:szCs w:val="23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84656E"/>
    <w:pPr>
      <w:widowControl w:val="0"/>
      <w:shd w:val="clear" w:color="auto" w:fill="FFFFFF"/>
      <w:spacing w:after="300" w:line="0" w:lineRule="atLeast"/>
    </w:pPr>
    <w:rPr>
      <w:rFonts w:ascii="Times New Roman" w:eastAsia="Times New Roman" w:hAnsi="Times New Roman" w:cs="Times New Roman"/>
      <w:b/>
      <w:bCs/>
      <w:sz w:val="23"/>
      <w:szCs w:val="23"/>
    </w:rPr>
  </w:style>
  <w:style w:type="character" w:customStyle="1" w:styleId="a9">
    <w:name w:val="Основной текст_"/>
    <w:basedOn w:val="a0"/>
    <w:link w:val="21"/>
    <w:locked/>
    <w:rsid w:val="0084656E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21">
    <w:name w:val="Основной текст2"/>
    <w:basedOn w:val="a"/>
    <w:link w:val="a9"/>
    <w:rsid w:val="0084656E"/>
    <w:pPr>
      <w:widowControl w:val="0"/>
      <w:shd w:val="clear" w:color="auto" w:fill="FFFFFF"/>
      <w:spacing w:before="300" w:after="120" w:line="254" w:lineRule="exact"/>
    </w:pPr>
    <w:rPr>
      <w:rFonts w:ascii="Times New Roman" w:eastAsia="Times New Roman" w:hAnsi="Times New Roman" w:cs="Times New Roman"/>
    </w:rPr>
  </w:style>
  <w:style w:type="character" w:customStyle="1" w:styleId="4">
    <w:name w:val="Основной текст (4)_"/>
    <w:basedOn w:val="a0"/>
    <w:link w:val="40"/>
    <w:locked/>
    <w:rsid w:val="0084656E"/>
    <w:rPr>
      <w:rFonts w:ascii="Century Schoolbook" w:eastAsia="Century Schoolbook" w:hAnsi="Century Schoolbook" w:cs="Century Schoolbook"/>
      <w:i/>
      <w:iCs/>
      <w:sz w:val="49"/>
      <w:szCs w:val="49"/>
      <w:shd w:val="clear" w:color="auto" w:fill="FFFFFF"/>
    </w:rPr>
  </w:style>
  <w:style w:type="paragraph" w:customStyle="1" w:styleId="40">
    <w:name w:val="Основной текст (4)"/>
    <w:basedOn w:val="a"/>
    <w:link w:val="4"/>
    <w:rsid w:val="0084656E"/>
    <w:pPr>
      <w:widowControl w:val="0"/>
      <w:shd w:val="clear" w:color="auto" w:fill="FFFFFF"/>
      <w:spacing w:before="120" w:after="0" w:line="0" w:lineRule="atLeast"/>
    </w:pPr>
    <w:rPr>
      <w:rFonts w:ascii="Century Schoolbook" w:eastAsia="Century Schoolbook" w:hAnsi="Century Schoolbook" w:cs="Century Schoolbook"/>
      <w:i/>
      <w:iCs/>
      <w:sz w:val="49"/>
      <w:szCs w:val="49"/>
    </w:rPr>
  </w:style>
  <w:style w:type="character" w:customStyle="1" w:styleId="1">
    <w:name w:val="Основной текст1"/>
    <w:basedOn w:val="a9"/>
    <w:rsid w:val="0084656E"/>
    <w:rPr>
      <w:color w:val="000000"/>
      <w:spacing w:val="0"/>
      <w:w w:val="100"/>
      <w:position w:val="0"/>
      <w:sz w:val="24"/>
      <w:szCs w:val="24"/>
      <w:u w:val="single"/>
      <w:lang w:val="ru-RU"/>
    </w:rPr>
  </w:style>
  <w:style w:type="character" w:customStyle="1" w:styleId="1Verdana">
    <w:name w:val="Заголовок №1 + Verdana"/>
    <w:aliases w:val="10,5 pt,Не курсив,Интервал 5 pt"/>
    <w:basedOn w:val="a0"/>
    <w:rsid w:val="0084656E"/>
    <w:rPr>
      <w:rFonts w:ascii="Verdana" w:eastAsia="Verdana" w:hAnsi="Verdana" w:cs="Verdana" w:hint="default"/>
      <w:b w:val="0"/>
      <w:bCs w:val="0"/>
      <w:i/>
      <w:iCs/>
      <w:smallCaps w:val="0"/>
      <w:strike w:val="0"/>
      <w:dstrike w:val="0"/>
      <w:color w:val="000000"/>
      <w:spacing w:val="100"/>
      <w:w w:val="100"/>
      <w:position w:val="0"/>
      <w:sz w:val="21"/>
      <w:szCs w:val="21"/>
      <w:u w:val="none"/>
      <w:effect w:val="none"/>
      <w:lang w:val="ru-RU"/>
    </w:rPr>
  </w:style>
  <w:style w:type="character" w:customStyle="1" w:styleId="Exact">
    <w:name w:val="Основной текст Exact"/>
    <w:basedOn w:val="a0"/>
    <w:rsid w:val="0084656E"/>
    <w:rPr>
      <w:rFonts w:ascii="Constantia" w:eastAsia="Constantia" w:hAnsi="Constantia" w:cs="Constantia" w:hint="default"/>
      <w:b w:val="0"/>
      <w:bCs w:val="0"/>
      <w:i w:val="0"/>
      <w:iCs w:val="0"/>
      <w:smallCaps w:val="0"/>
      <w:strike w:val="0"/>
      <w:dstrike w:val="0"/>
      <w:spacing w:val="-6"/>
      <w:sz w:val="21"/>
      <w:szCs w:val="21"/>
      <w:u w:val="none"/>
      <w:effect w:val="none"/>
    </w:rPr>
  </w:style>
  <w:style w:type="character" w:styleId="aa">
    <w:name w:val="Strong"/>
    <w:basedOn w:val="a0"/>
    <w:qFormat/>
    <w:rsid w:val="0084656E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1554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851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4660</Words>
  <Characters>26565</Characters>
  <Application>Microsoft Office Word</Application>
  <DocSecurity>0</DocSecurity>
  <Lines>221</Lines>
  <Paragraphs>62</Paragraphs>
  <ScaleCrop>false</ScaleCrop>
  <Company>Reanimator Extreme Edition</Company>
  <LinksUpToDate>false</LinksUpToDate>
  <CharactersWithSpaces>31163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саухадия</dc:creator>
  <cp:keywords/>
  <dc:description/>
  <cp:lastModifiedBy>саухадия</cp:lastModifiedBy>
  <cp:revision>17</cp:revision>
  <dcterms:created xsi:type="dcterms:W3CDTF">2020-02-20T21:40:00Z</dcterms:created>
  <dcterms:modified xsi:type="dcterms:W3CDTF">2020-03-12T23:55:00Z</dcterms:modified>
</cp:coreProperties>
</file>